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D10C4D" w:rsidRPr="001C55D7" w14:paraId="04616A4C" w14:textId="77777777" w:rsidTr="0B2E5203">
        <w:trPr>
          <w:trHeight w:val="432"/>
          <w:jc w:val="center"/>
        </w:trPr>
        <w:tc>
          <w:tcPr>
            <w:tcW w:w="1334" w:type="pct"/>
            <w:tcBorders>
              <w:top w:val="single" w:sz="6" w:space="0" w:color="auto"/>
              <w:left w:val="single" w:sz="6" w:space="0" w:color="auto"/>
            </w:tcBorders>
            <w:shd w:val="clear" w:color="auto" w:fill="D9D9D9" w:themeFill="background1" w:themeFillShade="D9"/>
            <w:vAlign w:val="center"/>
          </w:tcPr>
          <w:p w14:paraId="0E1EF88F" w14:textId="77777777" w:rsidR="00D10C4D" w:rsidRPr="00876F02" w:rsidRDefault="00D10C4D" w:rsidP="00D10C4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CB Name and Contact Name:</w:t>
            </w:r>
          </w:p>
        </w:tc>
        <w:tc>
          <w:tcPr>
            <w:tcW w:w="3666" w:type="pct"/>
            <w:vAlign w:val="center"/>
          </w:tcPr>
          <w:p w14:paraId="553243D7" w14:textId="77777777" w:rsidR="00D10C4D" w:rsidRPr="001C55D7" w:rsidRDefault="00D10C4D" w:rsidP="00D10C4D">
            <w:pPr>
              <w:rPr>
                <w:rFonts w:eastAsia="MS Mincho"/>
                <w:sz w:val="18"/>
                <w:szCs w:val="18"/>
              </w:rPr>
            </w:pPr>
            <w:r>
              <w:rPr>
                <w:rFonts w:eastAsia="MS Mincho"/>
                <w:sz w:val="18"/>
                <w:szCs w:val="18"/>
              </w:rPr>
              <w:fldChar w:fldCharType="begin">
                <w:ffData>
                  <w:name w:val="Text1"/>
                  <w:enabled/>
                  <w:calcOnExit w:val="0"/>
                  <w:textInput>
                    <w:default w:val="Enter name of certification body and the name of the certification body scheme lead"/>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Enter name of certification body and the name of the certification body scheme lead</w:t>
            </w:r>
            <w:r>
              <w:rPr>
                <w:rFonts w:eastAsia="MS Mincho"/>
                <w:sz w:val="18"/>
                <w:szCs w:val="18"/>
              </w:rPr>
              <w:fldChar w:fldCharType="end"/>
            </w:r>
          </w:p>
        </w:tc>
      </w:tr>
    </w:tbl>
    <w:p w14:paraId="3A4292D6" w14:textId="77777777" w:rsidR="00FF71E9" w:rsidRDefault="00FF71E9"/>
    <w:tbl>
      <w:tblPr>
        <w:tblW w:w="49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2687"/>
        <w:gridCol w:w="1983"/>
        <w:gridCol w:w="4252"/>
        <w:gridCol w:w="4679"/>
      </w:tblGrid>
      <w:tr w:rsidR="004533C4" w:rsidRPr="001C55D7" w14:paraId="12E9CA61" w14:textId="77777777" w:rsidTr="0B2E5203">
        <w:trPr>
          <w:trHeight w:val="432"/>
          <w:jc w:val="center"/>
        </w:trPr>
        <w:tc>
          <w:tcPr>
            <w:tcW w:w="988" w:type="pct"/>
            <w:tcBorders>
              <w:top w:val="single" w:sz="6" w:space="0" w:color="auto"/>
              <w:left w:val="single" w:sz="6" w:space="0" w:color="auto"/>
            </w:tcBorders>
            <w:shd w:val="clear" w:color="auto" w:fill="D9D9D9" w:themeFill="background1" w:themeFillShade="D9"/>
            <w:vAlign w:val="center"/>
          </w:tcPr>
          <w:p w14:paraId="1CACF9D4" w14:textId="749CDBF7" w:rsidR="004533C4" w:rsidRPr="007B1DBF" w:rsidRDefault="007B1DBF" w:rsidP="00C16B02">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14:paraId="78E2CF32" w14:textId="7D776011" w:rsidR="004533C4" w:rsidRPr="001C55D7" w:rsidRDefault="006E2F03" w:rsidP="00C33804">
            <w:pPr>
              <w:rPr>
                <w:rFonts w:eastAsia="MS Mincho"/>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14:paraId="3033A6A7" w14:textId="437F6621" w:rsidR="004533C4" w:rsidRPr="001C55D7" w:rsidRDefault="007B1DBF" w:rsidP="007B1DBF">
            <w:pPr>
              <w:rPr>
                <w:rFonts w:eastAsia="MS Mincho"/>
                <w:sz w:val="18"/>
                <w:szCs w:val="18"/>
              </w:rPr>
            </w:pPr>
            <w:r>
              <w:rPr>
                <w:rFonts w:eastAsia="MS Mincho"/>
                <w:sz w:val="18"/>
                <w:szCs w:val="18"/>
              </w:rPr>
              <w:t>Oversight Assessment Activities</w:t>
            </w:r>
            <w:r w:rsidR="004533C4">
              <w:rPr>
                <w:rFonts w:eastAsia="MS Mincho"/>
                <w:sz w:val="18"/>
                <w:szCs w:val="18"/>
              </w:rPr>
              <w:t xml:space="preserve"> to be </w:t>
            </w:r>
            <w:r>
              <w:rPr>
                <w:rFonts w:eastAsia="MS Mincho"/>
                <w:sz w:val="18"/>
                <w:szCs w:val="18"/>
              </w:rPr>
              <w:t>completed</w:t>
            </w:r>
          </w:p>
        </w:tc>
        <w:tc>
          <w:tcPr>
            <w:tcW w:w="1720" w:type="pct"/>
            <w:vAlign w:val="center"/>
          </w:tcPr>
          <w:p w14:paraId="32F8EEB1" w14:textId="5E7D53F7" w:rsidR="006E2F03" w:rsidRPr="00CC0379" w:rsidRDefault="006E2F03" w:rsidP="00C33804">
            <w:pPr>
              <w:rPr>
                <w:rFonts w:cs="Arial"/>
                <w:sz w:val="18"/>
                <w:szCs w:val="18"/>
              </w:rPr>
            </w:pPr>
            <w:r>
              <w:rPr>
                <w:rFonts w:eastAsia="SimSun"/>
                <w:iCs/>
                <w:sz w:val="18"/>
                <w:szCs w:val="18"/>
              </w:rPr>
              <w:fldChar w:fldCharType="begin">
                <w:ffData>
                  <w:name w:val=""/>
                  <w:enabled/>
                  <w:calcOnExit w:val="0"/>
                  <w:textInput>
                    <w:default w:val="Enter Office Assessment type including number of required Client File Review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Office Assessment type including number of required Client File Reviews</w:t>
            </w:r>
            <w:r>
              <w:rPr>
                <w:rFonts w:eastAsia="SimSun"/>
                <w:iCs/>
                <w:sz w:val="18"/>
                <w:szCs w:val="18"/>
              </w:rPr>
              <w:fldChar w:fldCharType="end"/>
            </w:r>
          </w:p>
        </w:tc>
      </w:tr>
      <w:tr w:rsidR="3DF74788" w14:paraId="1AF1CDEF" w14:textId="77777777" w:rsidTr="0B2E5203">
        <w:trPr>
          <w:trHeight w:val="432"/>
          <w:jc w:val="center"/>
        </w:trPr>
        <w:tc>
          <w:tcPr>
            <w:tcW w:w="2687" w:type="dxa"/>
            <w:tcBorders>
              <w:top w:val="single" w:sz="6" w:space="0" w:color="auto"/>
              <w:left w:val="single" w:sz="6" w:space="0" w:color="auto"/>
            </w:tcBorders>
            <w:shd w:val="clear" w:color="auto" w:fill="D9D9D9" w:themeFill="background1" w:themeFillShade="D9"/>
            <w:vAlign w:val="center"/>
          </w:tcPr>
          <w:p w14:paraId="5F45F368" w14:textId="0FB53053" w:rsidR="66C2A921" w:rsidRDefault="66C2A921" w:rsidP="3DF74788">
            <w:pPr>
              <w:rPr>
                <w:sz w:val="18"/>
                <w:szCs w:val="18"/>
              </w:rPr>
            </w:pPr>
            <w:r w:rsidRPr="3DF74788">
              <w:rPr>
                <w:sz w:val="18"/>
                <w:szCs w:val="18"/>
              </w:rPr>
              <w:t>Date of risk Assessment</w:t>
            </w:r>
          </w:p>
        </w:tc>
        <w:tc>
          <w:tcPr>
            <w:tcW w:w="1983" w:type="dxa"/>
            <w:vAlign w:val="center"/>
          </w:tcPr>
          <w:p w14:paraId="4DC141B4" w14:textId="5BEAB359" w:rsidR="66C2A921" w:rsidRDefault="0061646D" w:rsidP="3DF74788">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14:paraId="3662ADFA" w14:textId="5706A8DE" w:rsidR="3DF74788" w:rsidRDefault="3302B52F" w:rsidP="3DF74788">
            <w:pPr>
              <w:rPr>
                <w:sz w:val="18"/>
                <w:szCs w:val="18"/>
              </w:rPr>
            </w:pPr>
            <w:r w:rsidRPr="0B2E5203">
              <w:rPr>
                <w:sz w:val="18"/>
                <w:szCs w:val="18"/>
              </w:rPr>
              <w:t>Risk</w:t>
            </w:r>
            <w:r w:rsidR="006E2F03">
              <w:rPr>
                <w:sz w:val="18"/>
                <w:szCs w:val="18"/>
              </w:rPr>
              <w:t xml:space="preserve"> Assessment performed by RMS</w:t>
            </w:r>
          </w:p>
        </w:tc>
        <w:tc>
          <w:tcPr>
            <w:tcW w:w="4679" w:type="dxa"/>
            <w:vAlign w:val="center"/>
          </w:tcPr>
          <w:p w14:paraId="1F7CE979" w14:textId="155E4B99" w:rsidR="3DF74788" w:rsidRDefault="006E2F03" w:rsidP="3DF74788">
            <w:pPr>
              <w:rPr>
                <w:sz w:val="18"/>
                <w:szCs w:val="18"/>
              </w:rPr>
            </w:pPr>
            <w:r>
              <w:rPr>
                <w:rFonts w:eastAsia="SimSun"/>
                <w:iCs/>
                <w:sz w:val="18"/>
                <w:szCs w:val="18"/>
              </w:rPr>
              <w:fldChar w:fldCharType="begin">
                <w:ffData>
                  <w:name w:val=""/>
                  <w:enabled/>
                  <w:calcOnExit w:val="0"/>
                  <w:textInput>
                    <w:default w:val="Enter Name of 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RMS</w:t>
            </w:r>
            <w:r>
              <w:rPr>
                <w:rFonts w:eastAsia="SimSun"/>
                <w:iCs/>
                <w:sz w:val="18"/>
                <w:szCs w:val="18"/>
              </w:rPr>
              <w:fldChar w:fldCharType="end"/>
            </w:r>
          </w:p>
        </w:tc>
      </w:tr>
    </w:tbl>
    <w:p w14:paraId="45D1CCDC" w14:textId="77777777" w:rsidR="004533C4" w:rsidRDefault="004533C4"/>
    <w:p w14:paraId="08237B49" w14:textId="77777777" w:rsidR="004533C4" w:rsidRDefault="004533C4"/>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7C62E7" w:rsidRPr="001C55D7" w14:paraId="53E4D608"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46DCF608" w14:textId="77777777" w:rsidR="007C62E7" w:rsidRPr="00876F02" w:rsidRDefault="007C62E7"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00876F02" w:rsidRPr="00876F02">
              <w:rPr>
                <w:rFonts w:eastAsia="SimSun"/>
                <w:bCs/>
                <w:sz w:val="18"/>
                <w:szCs w:val="18"/>
              </w:rPr>
              <w:t xml:space="preserve">Start </w:t>
            </w:r>
            <w:r w:rsidR="00D42A50" w:rsidRPr="00876F02">
              <w:rPr>
                <w:rFonts w:eastAsia="SimSun"/>
                <w:bCs/>
                <w:sz w:val="18"/>
                <w:szCs w:val="18"/>
              </w:rPr>
              <w:t>D</w:t>
            </w:r>
            <w:r w:rsidRPr="00876F02">
              <w:rPr>
                <w:rFonts w:eastAsia="SimSun"/>
                <w:bCs/>
                <w:sz w:val="18"/>
                <w:szCs w:val="18"/>
              </w:rPr>
              <w:t>ate</w:t>
            </w:r>
            <w:r w:rsidR="00876F02" w:rsidRPr="00876F02">
              <w:rPr>
                <w:rFonts w:eastAsia="SimSun"/>
                <w:bCs/>
                <w:sz w:val="18"/>
                <w:szCs w:val="18"/>
              </w:rPr>
              <w:t>:</w:t>
            </w:r>
          </w:p>
        </w:tc>
        <w:tc>
          <w:tcPr>
            <w:tcW w:w="3666" w:type="pct"/>
            <w:vAlign w:val="center"/>
          </w:tcPr>
          <w:p w14:paraId="25D76906" w14:textId="2B981E48" w:rsidR="007C62E7" w:rsidRDefault="0061646D"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002C6012" w:rsidRPr="001C55D7" w14:paraId="3811F425"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0CF3DC5B" w14:textId="77777777" w:rsidR="002C6012" w:rsidRPr="00876F02" w:rsidRDefault="00876F02"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vAlign w:val="center"/>
          </w:tcPr>
          <w:p w14:paraId="025954AC" w14:textId="5F712EBB" w:rsidR="002C6012" w:rsidRDefault="0061646D"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00DD106F" w:rsidRPr="001C55D7" w14:paraId="3892F77F"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2B2940D6" w14:textId="7E6A1D76" w:rsidR="00DD106F" w:rsidRPr="00876F02" w:rsidRDefault="000D152C"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 xml:space="preserve">CB </w:t>
            </w:r>
            <w:r w:rsidR="00DD106F">
              <w:rPr>
                <w:rFonts w:eastAsia="SimSun"/>
                <w:bCs/>
                <w:sz w:val="18"/>
                <w:szCs w:val="18"/>
              </w:rPr>
              <w:t>OASIS Number</w:t>
            </w:r>
          </w:p>
        </w:tc>
        <w:tc>
          <w:tcPr>
            <w:tcW w:w="3666" w:type="pct"/>
            <w:vAlign w:val="center"/>
          </w:tcPr>
          <w:p w14:paraId="68A90E35" w14:textId="329F2508" w:rsidR="00DD106F" w:rsidRDefault="000D152C"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of entity being ass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 of entity being assessed</w:t>
            </w:r>
            <w:r>
              <w:rPr>
                <w:rFonts w:eastAsia="SimSun"/>
                <w:iCs/>
                <w:sz w:val="18"/>
                <w:szCs w:val="18"/>
              </w:rPr>
              <w:fldChar w:fldCharType="end"/>
            </w:r>
          </w:p>
        </w:tc>
      </w:tr>
      <w:tr w:rsidR="0022076E" w:rsidRPr="001C55D7" w14:paraId="481565A1"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23D008FC" w14:textId="190D9D4A" w:rsidR="0022076E" w:rsidRPr="00876F02" w:rsidRDefault="00876F02" w:rsidP="0061646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Lead Assessor Name</w:t>
            </w:r>
          </w:p>
        </w:tc>
        <w:tc>
          <w:tcPr>
            <w:tcW w:w="3666" w:type="pct"/>
            <w:vAlign w:val="center"/>
          </w:tcPr>
          <w:p w14:paraId="7EF57858" w14:textId="6D2E4392" w:rsidR="00876F02" w:rsidRDefault="00876F02" w:rsidP="63C529D6">
            <w:pPr>
              <w:tabs>
                <w:tab w:val="left" w:pos="720"/>
                <w:tab w:val="left" w:pos="1440"/>
                <w:tab w:val="left" w:pos="1800"/>
              </w:tabs>
              <w:overflowPunct w:val="0"/>
              <w:autoSpaceDE w:val="0"/>
              <w:autoSpaceDN w:val="0"/>
              <w:adjustRightInd w:val="0"/>
              <w:spacing w:before="60" w:after="60"/>
              <w:textAlignment w:val="baseline"/>
              <w:rPr>
                <w:sz w:val="18"/>
                <w:szCs w:val="18"/>
              </w:rPr>
            </w:pPr>
            <w:r w:rsidRPr="63C529D6">
              <w:rPr>
                <w:sz w:val="18"/>
                <w:szCs w:val="18"/>
              </w:rPr>
              <w:fldChar w:fldCharType="begin">
                <w:ffData>
                  <w:name w:val="Text9"/>
                  <w:enabled/>
                  <w:calcOnExit w:val="0"/>
                  <w:textInput>
                    <w:default w:val="First Name, Last Name"/>
                  </w:textInput>
                </w:ffData>
              </w:fldChar>
            </w:r>
            <w:r w:rsidRPr="63C529D6">
              <w:rPr>
                <w:sz w:val="18"/>
                <w:szCs w:val="18"/>
              </w:rPr>
              <w:instrText xml:space="preserve"> FORMTEXT </w:instrText>
            </w:r>
            <w:r w:rsidRPr="63C529D6">
              <w:rPr>
                <w:sz w:val="18"/>
                <w:szCs w:val="18"/>
              </w:rPr>
            </w:r>
            <w:r w:rsidRPr="63C529D6">
              <w:rPr>
                <w:sz w:val="18"/>
                <w:szCs w:val="18"/>
              </w:rPr>
              <w:fldChar w:fldCharType="separate"/>
            </w:r>
            <w:r w:rsidRPr="63C529D6">
              <w:rPr>
                <w:noProof/>
                <w:sz w:val="18"/>
                <w:szCs w:val="18"/>
              </w:rPr>
              <w:t>First Name, Last Name</w:t>
            </w:r>
            <w:r w:rsidRPr="63C529D6">
              <w:rPr>
                <w:sz w:val="18"/>
                <w:szCs w:val="18"/>
              </w:rPr>
              <w:fldChar w:fldCharType="end"/>
            </w:r>
            <w:r w:rsidR="0061646D" w:rsidRPr="63C529D6">
              <w:rPr>
                <w:sz w:val="18"/>
                <w:szCs w:val="18"/>
              </w:rPr>
              <w:t xml:space="preserve">  (AB Assessor if Joint, </w:t>
            </w:r>
            <w:r w:rsidR="00DA2956" w:rsidRPr="63C529D6">
              <w:rPr>
                <w:sz w:val="18"/>
                <w:szCs w:val="18"/>
              </w:rPr>
              <w:t>CO</w:t>
            </w:r>
            <w:r w:rsidR="0061646D" w:rsidRPr="63C529D6">
              <w:rPr>
                <w:sz w:val="18"/>
                <w:szCs w:val="18"/>
              </w:rPr>
              <w:t xml:space="preserve"> Assessor if not Joint)</w:t>
            </w:r>
          </w:p>
          <w:p w14:paraId="2A16CF24" w14:textId="77777777" w:rsidR="0022076E" w:rsidRDefault="00876F02" w:rsidP="00876F02">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cs="Arial"/>
                <w:sz w:val="18"/>
                <w:szCs w:val="18"/>
              </w:rPr>
              <w:fldChar w:fldCharType="begin">
                <w:ffData>
                  <w:name w:val="Text11"/>
                  <w:enabled/>
                  <w:calcOnExit w:val="0"/>
                  <w:textInput>
                    <w:default w:val="Assessment Team Role, Organization's Nam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p>
        </w:tc>
      </w:tr>
      <w:tr w:rsidR="00C35130" w:rsidRPr="001C55D7" w14:paraId="1684C3E9"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77E8AB40" w14:textId="77777777" w:rsidR="00C35130" w:rsidRPr="00876F02" w:rsidRDefault="002C6012" w:rsidP="002C6012">
            <w:pPr>
              <w:tabs>
                <w:tab w:val="left" w:pos="-1440"/>
                <w:tab w:val="left" w:pos="-720"/>
                <w:tab w:val="left" w:pos="0"/>
                <w:tab w:val="left" w:pos="720"/>
                <w:tab w:val="left" w:pos="1440"/>
                <w:tab w:val="left" w:pos="1800"/>
              </w:tabs>
              <w:spacing w:before="120" w:after="120"/>
              <w:rPr>
                <w:sz w:val="18"/>
                <w:szCs w:val="18"/>
              </w:rPr>
            </w:pPr>
            <w:r w:rsidRPr="00876F02">
              <w:rPr>
                <w:rFonts w:eastAsia="SimSun"/>
                <w:sz w:val="18"/>
                <w:szCs w:val="18"/>
              </w:rPr>
              <w:t>Other A</w:t>
            </w:r>
            <w:r w:rsidR="00C35130" w:rsidRPr="00876F02">
              <w:rPr>
                <w:rFonts w:eastAsia="SimSun"/>
                <w:sz w:val="18"/>
                <w:szCs w:val="18"/>
              </w:rPr>
              <w:t>ssessor Names and Roles</w:t>
            </w:r>
            <w:r w:rsidR="00D42A50" w:rsidRPr="00876F02">
              <w:rPr>
                <w:rFonts w:eastAsia="SimSun"/>
                <w:sz w:val="18"/>
                <w:szCs w:val="18"/>
              </w:rPr>
              <w:t>:</w:t>
            </w:r>
            <w:r w:rsidR="00C35130" w:rsidRPr="00876F02">
              <w:rPr>
                <w:rFonts w:eastAsia="SimSun"/>
                <w:sz w:val="18"/>
                <w:szCs w:val="18"/>
              </w:rPr>
              <w:t xml:space="preserve">  </w:t>
            </w:r>
          </w:p>
        </w:tc>
        <w:tc>
          <w:tcPr>
            <w:tcW w:w="3666" w:type="pct"/>
            <w:vAlign w:val="center"/>
          </w:tcPr>
          <w:p w14:paraId="33FEA751" w14:textId="77777777" w:rsidR="00C35130"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id="0" w:name="Text9"/>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0"/>
          </w:p>
          <w:p w14:paraId="4B65AC03" w14:textId="77777777" w:rsidR="00C35130" w:rsidRPr="001C55D7"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id="1" w:name="Text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1"/>
          </w:p>
        </w:tc>
      </w:tr>
      <w:tr w:rsidR="0022076E" w:rsidRPr="001C55D7" w14:paraId="6AF01AD0"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7E5C8CCB" w14:textId="77777777" w:rsidR="0022076E" w:rsidRPr="00876F02" w:rsidRDefault="00876F02" w:rsidP="00876F02">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vAlign w:val="center"/>
          </w:tcPr>
          <w:p w14:paraId="408F7B93" w14:textId="77777777" w:rsidR="0022076E" w:rsidRDefault="00876F02"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14:paraId="06A17794"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5952EAF7"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560006A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03EFB34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6F19491C"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3F924F11" w14:textId="1DBCCD36"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004917F2" w:rsidRPr="001C55D7" w14:paraId="1DE21D4A" w14:textId="77777777" w:rsidTr="63C529D6">
        <w:trPr>
          <w:trHeight w:val="878"/>
          <w:jc w:val="center"/>
        </w:trPr>
        <w:tc>
          <w:tcPr>
            <w:tcW w:w="1334" w:type="pct"/>
            <w:tcBorders>
              <w:left w:val="single" w:sz="6" w:space="0" w:color="auto"/>
            </w:tcBorders>
            <w:shd w:val="clear" w:color="auto" w:fill="D9D9D9" w:themeFill="background1" w:themeFillShade="D9"/>
            <w:vAlign w:val="center"/>
          </w:tcPr>
          <w:p w14:paraId="18417D06" w14:textId="77777777" w:rsidR="004917F2" w:rsidRPr="00876F02" w:rsidRDefault="00876F02" w:rsidP="006D37B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vAlign w:val="center"/>
          </w:tcPr>
          <w:p w14:paraId="2366128B" w14:textId="2219CCC4" w:rsidR="006B7828" w:rsidRDefault="006C6F7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tc>
      </w:tr>
      <w:tr w:rsidR="0061646D" w:rsidRPr="001C55D7" w14:paraId="6CAA4065" w14:textId="77777777" w:rsidTr="63C529D6">
        <w:trPr>
          <w:trHeight w:val="808"/>
          <w:jc w:val="center"/>
        </w:trPr>
        <w:tc>
          <w:tcPr>
            <w:tcW w:w="1334" w:type="pct"/>
            <w:tcBorders>
              <w:left w:val="single" w:sz="6" w:space="0" w:color="auto"/>
            </w:tcBorders>
            <w:shd w:val="clear" w:color="auto" w:fill="D9D9D9" w:themeFill="background1" w:themeFillShade="D9"/>
            <w:vAlign w:val="center"/>
          </w:tcPr>
          <w:p w14:paraId="27008926" w14:textId="4EBAB9A9" w:rsidR="0061646D" w:rsidRPr="00876F02" w:rsidRDefault="0061646D" w:rsidP="0061646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 Conformance Summary:</w:t>
            </w:r>
          </w:p>
        </w:tc>
        <w:tc>
          <w:tcPr>
            <w:tcW w:w="3666" w:type="pct"/>
            <w:vAlign w:val="center"/>
          </w:tcPr>
          <w:p w14:paraId="5A9A4DDF" w14:textId="08363457" w:rsidR="0061646D" w:rsidRDefault="0061646D" w:rsidP="0061646D">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0061646D" w:rsidRPr="001C55D7" w14:paraId="77E06C14"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068A5B9B" w14:textId="77777777" w:rsidR="0061646D" w:rsidRPr="00876F02" w:rsidRDefault="0061646D" w:rsidP="0061646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vAlign w:val="center"/>
          </w:tcPr>
          <w:p w14:paraId="04E8F3DF" w14:textId="77777777" w:rsidR="0061646D" w:rsidRPr="002B6365" w:rsidRDefault="0061646D" w:rsidP="0061646D">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id="2" w:name="Text6"/>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2"/>
          </w:p>
        </w:tc>
      </w:tr>
      <w:tr w:rsidR="0061646D" w:rsidRPr="001C55D7" w14:paraId="212130B4" w14:textId="77777777" w:rsidTr="63C529D6">
        <w:trPr>
          <w:trHeight w:val="432"/>
          <w:jc w:val="center"/>
        </w:trPr>
        <w:tc>
          <w:tcPr>
            <w:tcW w:w="1334" w:type="pct"/>
            <w:tcBorders>
              <w:left w:val="single" w:sz="6" w:space="0" w:color="auto"/>
            </w:tcBorders>
            <w:shd w:val="clear" w:color="auto" w:fill="D9D9D9" w:themeFill="background1" w:themeFillShade="D9"/>
            <w:vAlign w:val="center"/>
          </w:tcPr>
          <w:p w14:paraId="779F32B3" w14:textId="77777777" w:rsidR="0061646D" w:rsidRPr="00876F02" w:rsidRDefault="0061646D" w:rsidP="0061646D">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vAlign w:val="center"/>
          </w:tcPr>
          <w:p w14:paraId="3168EB8C" w14:textId="77777777" w:rsidR="0061646D" w:rsidRPr="002B6365" w:rsidRDefault="0061646D" w:rsidP="0061646D">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id="3" w:name="Text5"/>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3"/>
          </w:p>
        </w:tc>
      </w:tr>
    </w:tbl>
    <w:p w14:paraId="115630E0" w14:textId="77777777" w:rsidR="00BA23AD" w:rsidRPr="001C55D7" w:rsidRDefault="00BA23AD" w:rsidP="00BA23AD">
      <w:pPr>
        <w:rPr>
          <w:rFonts w:eastAsia="SimSun"/>
          <w:sz w:val="18"/>
          <w:szCs w:val="18"/>
          <w:u w:val="single"/>
        </w:rPr>
      </w:pPr>
    </w:p>
    <w:p w14:paraId="6B18096A" w14:textId="10D2D26E" w:rsidR="007B1DBF" w:rsidRDefault="007B1DBF">
      <w:pPr>
        <w:rPr>
          <w:rFonts w:eastAsia="SimSun"/>
          <w:sz w:val="18"/>
          <w:szCs w:val="18"/>
        </w:rPr>
      </w:pPr>
      <w:r w:rsidRPr="0B2E5203">
        <w:rPr>
          <w:rFonts w:eastAsia="SimSun"/>
          <w:sz w:val="18"/>
          <w:szCs w:val="18"/>
        </w:rPr>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13355B75"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6A45CF7A" w14:textId="6907081A" w:rsidR="008E64CA" w:rsidRPr="001C55D7" w:rsidRDefault="008E64CA" w:rsidP="00C16B02">
            <w:pPr>
              <w:rPr>
                <w:rFonts w:eastAsia="MS Mincho"/>
                <w:sz w:val="18"/>
                <w:szCs w:val="18"/>
              </w:rPr>
            </w:pPr>
            <w:r>
              <w:rPr>
                <w:rFonts w:eastAsia="SimSun"/>
                <w:bCs/>
                <w:sz w:val="18"/>
                <w:szCs w:val="18"/>
              </w:rPr>
              <w:lastRenderedPageBreak/>
              <w:t>Pre-Assessment Questions (That’s questions that you can answer prior the assessment starting)</w:t>
            </w:r>
          </w:p>
        </w:tc>
      </w:tr>
    </w:tbl>
    <w:p w14:paraId="482A962B" w14:textId="3B7683DC" w:rsidR="00FA7C93" w:rsidRDefault="00FA7C93" w:rsidP="00B375CD">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14:paraId="098BFC82" w14:textId="77777777" w:rsidTr="6861546C">
        <w:tc>
          <w:tcPr>
            <w:tcW w:w="616" w:type="dxa"/>
            <w:shd w:val="clear" w:color="auto" w:fill="D9D9D9" w:themeFill="background1" w:themeFillShade="D9"/>
          </w:tcPr>
          <w:p w14:paraId="4BE82FAD" w14:textId="18A1B11D" w:rsidR="009B2814" w:rsidRPr="006B7828" w:rsidRDefault="009B2814" w:rsidP="00D1340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579D8F0" w14:textId="0E147689" w:rsidR="009B2814" w:rsidRPr="006B7828" w:rsidRDefault="009B2814" w:rsidP="00D13408">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Pr>
          <w:p w14:paraId="36B9AA8A" w14:textId="3A61C66E" w:rsidR="009B2814" w:rsidRPr="006B7828" w:rsidRDefault="009B2814" w:rsidP="0B2E5203">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0BD0451B" w14:textId="4C15B5FC" w:rsidR="009B2814" w:rsidRPr="006B7828" w:rsidRDefault="009B2814" w:rsidP="00B0445A">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4FF7CF89" w14:textId="3B9D09C6" w:rsidR="009B2814" w:rsidRPr="006B7828" w:rsidRDefault="009B2814" w:rsidP="0B2E5203">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70E1937B" w14:textId="4BAB4264" w:rsidR="009B2814" w:rsidRPr="006B7828" w:rsidRDefault="009B2814" w:rsidP="00B0445A">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1610E07B" w14:textId="19A3AFAC" w:rsidR="009B2814" w:rsidRPr="006B7828" w:rsidRDefault="009B2814" w:rsidP="0B2E5203">
            <w:pPr>
              <w:ind w:right="29"/>
              <w:rPr>
                <w:rFonts w:eastAsia="SimSun"/>
                <w:b/>
                <w:bCs/>
                <w:sz w:val="18"/>
                <w:szCs w:val="18"/>
              </w:rPr>
            </w:pPr>
          </w:p>
        </w:tc>
        <w:tc>
          <w:tcPr>
            <w:tcW w:w="2671" w:type="dxa"/>
            <w:shd w:val="clear" w:color="auto" w:fill="D9D9D9" w:themeFill="background1" w:themeFillShade="D9"/>
          </w:tcPr>
          <w:p w14:paraId="6208E026" w14:textId="63801ADE" w:rsidR="009B2814" w:rsidRPr="008E64CA" w:rsidRDefault="009B2814" w:rsidP="00D13408">
            <w:pPr>
              <w:spacing w:before="60" w:after="60"/>
              <w:rPr>
                <w:rFonts w:eastAsia="SimSun"/>
                <w:b/>
                <w:sz w:val="18"/>
                <w:szCs w:val="18"/>
              </w:rPr>
            </w:pPr>
            <w:r w:rsidRPr="008E64CA">
              <w:rPr>
                <w:rFonts w:eastAsia="SimSun"/>
                <w:b/>
                <w:sz w:val="18"/>
                <w:szCs w:val="18"/>
              </w:rPr>
              <w:t>Reference(s)</w:t>
            </w:r>
          </w:p>
        </w:tc>
      </w:tr>
      <w:tr w:rsidR="003B3501" w14:paraId="25F916B6" w14:textId="77777777" w:rsidTr="6861546C">
        <w:tc>
          <w:tcPr>
            <w:tcW w:w="10937" w:type="dxa"/>
            <w:gridSpan w:val="7"/>
            <w:shd w:val="clear" w:color="auto" w:fill="D9D9D9" w:themeFill="background1" w:themeFillShade="D9"/>
          </w:tcPr>
          <w:p w14:paraId="4BF231CD" w14:textId="77777777" w:rsidR="003B3501" w:rsidRPr="009B2814" w:rsidRDefault="003B3501" w:rsidP="009B2814">
            <w:pPr>
              <w:ind w:right="29"/>
              <w:rPr>
                <w:rFonts w:eastAsia="SimSun"/>
                <w:sz w:val="18"/>
                <w:szCs w:val="18"/>
              </w:rPr>
            </w:pPr>
            <w:r w:rsidRPr="009B2814">
              <w:rPr>
                <w:rFonts w:eastAsia="SimSun"/>
                <w:sz w:val="18"/>
                <w:szCs w:val="18"/>
              </w:rPr>
              <w:t>Information to gather before the Oversight assessment.</w:t>
            </w:r>
          </w:p>
          <w:p w14:paraId="726C7505" w14:textId="4CBB718E" w:rsidR="003B3501" w:rsidRPr="009B2814" w:rsidRDefault="003B3501" w:rsidP="009B2814">
            <w:pPr>
              <w:pStyle w:val="ListParagraph"/>
              <w:numPr>
                <w:ilvl w:val="0"/>
                <w:numId w:val="34"/>
              </w:numPr>
              <w:ind w:right="29"/>
              <w:rPr>
                <w:rFonts w:eastAsia="SimSun"/>
                <w:sz w:val="18"/>
                <w:szCs w:val="18"/>
              </w:rPr>
            </w:pPr>
            <w:r w:rsidRPr="009B2814">
              <w:rPr>
                <w:rFonts w:eastAsia="SimSun"/>
                <w:sz w:val="18"/>
                <w:szCs w:val="18"/>
              </w:rPr>
              <w:t xml:space="preserve">What </w:t>
            </w:r>
            <w:r w:rsidR="0061646D">
              <w:rPr>
                <w:rFonts w:eastAsia="SimSun"/>
                <w:sz w:val="18"/>
                <w:szCs w:val="18"/>
              </w:rPr>
              <w:t>are the i</w:t>
            </w:r>
            <w:r w:rsidRPr="009B2814">
              <w:rPr>
                <w:rFonts w:eastAsia="SimSun"/>
                <w:sz w:val="18"/>
                <w:szCs w:val="18"/>
              </w:rPr>
              <w:t>dentity</w:t>
            </w:r>
            <w:r w:rsidR="0061646D">
              <w:rPr>
                <w:rFonts w:eastAsia="SimSun"/>
                <w:sz w:val="18"/>
                <w:szCs w:val="18"/>
              </w:rPr>
              <w:t xml:space="preserve"> and </w:t>
            </w:r>
            <w:r w:rsidRPr="009B2814">
              <w:rPr>
                <w:rFonts w:eastAsia="SimSun"/>
                <w:sz w:val="18"/>
                <w:szCs w:val="18"/>
              </w:rPr>
              <w:t>address / of the CB recorded in OASIS?</w:t>
            </w:r>
          </w:p>
          <w:p w14:paraId="45D2466A" w14:textId="21B8EA95" w:rsidR="003B3501" w:rsidRPr="009B2814" w:rsidRDefault="003B3501" w:rsidP="009B2814">
            <w:pPr>
              <w:pStyle w:val="ListParagraph"/>
              <w:numPr>
                <w:ilvl w:val="0"/>
                <w:numId w:val="34"/>
              </w:numPr>
              <w:ind w:right="29"/>
              <w:rPr>
                <w:rFonts w:eastAsia="SimSun"/>
                <w:sz w:val="18"/>
                <w:szCs w:val="18"/>
              </w:rPr>
            </w:pPr>
            <w:r w:rsidRPr="009B2814">
              <w:rPr>
                <w:rFonts w:eastAsia="SimSun"/>
                <w:sz w:val="18"/>
                <w:szCs w:val="18"/>
              </w:rPr>
              <w:t xml:space="preserve">What is the </w:t>
            </w:r>
            <w:r w:rsidR="0061646D">
              <w:rPr>
                <w:rFonts w:eastAsia="SimSun"/>
                <w:sz w:val="18"/>
                <w:szCs w:val="18"/>
              </w:rPr>
              <w:t>a</w:t>
            </w:r>
            <w:r w:rsidRPr="009B2814">
              <w:rPr>
                <w:rFonts w:eastAsia="SimSun"/>
                <w:sz w:val="18"/>
                <w:szCs w:val="18"/>
              </w:rPr>
              <w:t>ccreditation status within OASIS?</w:t>
            </w:r>
          </w:p>
          <w:p w14:paraId="09DE0ABF" w14:textId="21C1E4F5" w:rsidR="003B3501" w:rsidRPr="009B2814" w:rsidRDefault="003B3501" w:rsidP="0061646D">
            <w:pPr>
              <w:pStyle w:val="ListParagraph"/>
              <w:numPr>
                <w:ilvl w:val="0"/>
                <w:numId w:val="34"/>
              </w:numPr>
              <w:ind w:right="29"/>
              <w:rPr>
                <w:rFonts w:eastAsia="SimSun"/>
                <w:sz w:val="18"/>
                <w:szCs w:val="18"/>
              </w:rPr>
            </w:pPr>
            <w:r w:rsidRPr="009B2814">
              <w:rPr>
                <w:rFonts w:eastAsia="SimSun"/>
                <w:sz w:val="18"/>
                <w:szCs w:val="18"/>
              </w:rPr>
              <w:t xml:space="preserve">Who is the </w:t>
            </w:r>
            <w:r w:rsidR="0061646D">
              <w:rPr>
                <w:rFonts w:eastAsia="SimSun"/>
                <w:sz w:val="18"/>
                <w:szCs w:val="18"/>
              </w:rPr>
              <w:t>C</w:t>
            </w:r>
            <w:r w:rsidRPr="009B2814">
              <w:rPr>
                <w:rFonts w:eastAsia="SimSun"/>
                <w:sz w:val="18"/>
                <w:szCs w:val="18"/>
              </w:rPr>
              <w:t xml:space="preserve">ertification </w:t>
            </w:r>
            <w:r w:rsidR="0061646D">
              <w:rPr>
                <w:rFonts w:eastAsia="SimSun"/>
                <w:sz w:val="18"/>
                <w:szCs w:val="18"/>
              </w:rPr>
              <w:t>B</w:t>
            </w:r>
            <w:r w:rsidRPr="009B2814">
              <w:rPr>
                <w:rFonts w:eastAsia="SimSun"/>
                <w:sz w:val="18"/>
                <w:szCs w:val="18"/>
              </w:rPr>
              <w:t>ody contact?</w:t>
            </w:r>
          </w:p>
        </w:tc>
        <w:tc>
          <w:tcPr>
            <w:tcW w:w="2671" w:type="dxa"/>
            <w:vMerge w:val="restart"/>
            <w:shd w:val="clear" w:color="auto" w:fill="D9D9D9" w:themeFill="background1" w:themeFillShade="D9"/>
          </w:tcPr>
          <w:p w14:paraId="49DC5D6E" w14:textId="0C9A9B45" w:rsidR="003B3501" w:rsidRDefault="173FD720" w:rsidP="00FA7C93">
            <w:pPr>
              <w:ind w:right="29"/>
              <w:rPr>
                <w:rFonts w:eastAsia="SimSun"/>
                <w:sz w:val="18"/>
                <w:szCs w:val="18"/>
              </w:rPr>
            </w:pPr>
            <w:r w:rsidRPr="63C529D6">
              <w:rPr>
                <w:rFonts w:eastAsia="SimSun"/>
                <w:sz w:val="18"/>
                <w:szCs w:val="18"/>
              </w:rPr>
              <w:t>IA</w:t>
            </w:r>
            <w:r w:rsidR="0048245A" w:rsidRPr="63C529D6">
              <w:rPr>
                <w:rFonts w:eastAsia="SimSun"/>
                <w:sz w:val="18"/>
                <w:szCs w:val="18"/>
              </w:rPr>
              <w:t>9104</w:t>
            </w:r>
            <w:r w:rsidR="2A2332B6" w:rsidRPr="63C529D6">
              <w:rPr>
                <w:rFonts w:eastAsia="SimSun"/>
                <w:sz w:val="18"/>
                <w:szCs w:val="18"/>
              </w:rPr>
              <w:t>/</w:t>
            </w:r>
            <w:r w:rsidR="0048245A" w:rsidRPr="63C529D6">
              <w:rPr>
                <w:rFonts w:eastAsia="SimSun"/>
                <w:sz w:val="18"/>
                <w:szCs w:val="18"/>
              </w:rPr>
              <w:t>1 Para 7.2.6</w:t>
            </w:r>
          </w:p>
        </w:tc>
      </w:tr>
      <w:tr w:rsidR="003B3501" w14:paraId="4E4CB0A1" w14:textId="77777777" w:rsidTr="6861546C">
        <w:tc>
          <w:tcPr>
            <w:tcW w:w="10937" w:type="dxa"/>
            <w:gridSpan w:val="7"/>
            <w:shd w:val="clear" w:color="auto" w:fill="D9D9D9" w:themeFill="background1" w:themeFillShade="D9"/>
          </w:tcPr>
          <w:p w14:paraId="6727D4D0" w14:textId="4FC4025E" w:rsidR="003B3501" w:rsidRDefault="003B3501" w:rsidP="0B2E5203">
            <w:pPr>
              <w:rPr>
                <w:color w:val="5B9BD5" w:themeColor="accent1"/>
                <w:sz w:val="18"/>
                <w:szCs w:val="18"/>
              </w:rPr>
            </w:pPr>
            <w:r w:rsidRPr="009B2814">
              <w:rPr>
                <w:b/>
                <w:bCs/>
                <w:color w:val="5B9BD5" w:themeColor="accent1"/>
                <w:sz w:val="18"/>
                <w:szCs w:val="18"/>
              </w:rPr>
              <w:t>Check that the data is correct in OASIS</w:t>
            </w:r>
          </w:p>
        </w:tc>
        <w:tc>
          <w:tcPr>
            <w:tcW w:w="2671" w:type="dxa"/>
            <w:vMerge/>
          </w:tcPr>
          <w:p w14:paraId="422F3500" w14:textId="4668054D" w:rsidR="003B3501" w:rsidRDefault="003B3501" w:rsidP="0B2E5203">
            <w:pPr>
              <w:rPr>
                <w:sz w:val="18"/>
                <w:szCs w:val="18"/>
              </w:rPr>
            </w:pPr>
          </w:p>
        </w:tc>
      </w:tr>
      <w:tr w:rsidR="00FA7C93" w14:paraId="5E09C6EC" w14:textId="77777777" w:rsidTr="6861546C">
        <w:tc>
          <w:tcPr>
            <w:tcW w:w="13608" w:type="dxa"/>
            <w:gridSpan w:val="8"/>
            <w:shd w:val="clear" w:color="auto" w:fill="D9D9D9" w:themeFill="background1" w:themeFillShade="D9"/>
          </w:tcPr>
          <w:p w14:paraId="52E95FB7" w14:textId="1AE67D61" w:rsidR="00FA7C93" w:rsidRPr="006B7828" w:rsidRDefault="00B91AB2" w:rsidP="00B91AB2">
            <w:pPr>
              <w:ind w:right="29"/>
              <w:rPr>
                <w:rFonts w:eastAsia="SimSun"/>
                <w:b/>
                <w:sz w:val="18"/>
                <w:szCs w:val="18"/>
              </w:rPr>
            </w:pPr>
            <w:r w:rsidRPr="006B7828">
              <w:rPr>
                <w:rFonts w:eastAsia="SimSun"/>
                <w:b/>
                <w:sz w:val="18"/>
                <w:szCs w:val="18"/>
              </w:rPr>
              <w:t>Assessment Evidence</w:t>
            </w:r>
          </w:p>
        </w:tc>
      </w:tr>
      <w:tr w:rsidR="00B91AB2" w14:paraId="1F4298B0" w14:textId="77777777" w:rsidTr="6861546C">
        <w:tc>
          <w:tcPr>
            <w:tcW w:w="13608" w:type="dxa"/>
            <w:gridSpan w:val="8"/>
          </w:tcPr>
          <w:p w14:paraId="763EABF5" w14:textId="77777777" w:rsidR="00B91AB2" w:rsidRDefault="008E64CA" w:rsidP="00B375CD">
            <w:pPr>
              <w:ind w:right="29"/>
              <w:rPr>
                <w:rFonts w:eastAsia="SimSun"/>
                <w:sz w:val="18"/>
                <w:szCs w:val="18"/>
              </w:rPr>
            </w:pPr>
            <w:r>
              <w:rPr>
                <w:rFonts w:eastAsia="SimSun"/>
                <w:sz w:val="18"/>
                <w:szCs w:val="18"/>
              </w:rPr>
              <w:t>Enter the answer here</w:t>
            </w:r>
          </w:p>
          <w:p w14:paraId="6BF7DF68" w14:textId="48AF96C1" w:rsidR="008E64CA" w:rsidRPr="00B91AB2" w:rsidRDefault="008E64CA" w:rsidP="00B375CD">
            <w:pPr>
              <w:ind w:right="29"/>
              <w:rPr>
                <w:rFonts w:eastAsia="SimSun"/>
                <w:sz w:val="18"/>
                <w:szCs w:val="18"/>
              </w:rPr>
            </w:pPr>
          </w:p>
        </w:tc>
      </w:tr>
      <w:tr w:rsidR="0B2E5203" w14:paraId="0F04F8F2" w14:textId="77777777" w:rsidTr="6861546C">
        <w:tc>
          <w:tcPr>
            <w:tcW w:w="13608" w:type="dxa"/>
            <w:gridSpan w:val="8"/>
          </w:tcPr>
          <w:p w14:paraId="2F533633" w14:textId="6E9BE857" w:rsidR="009B2814" w:rsidRDefault="51A579B2" w:rsidP="0B2E5203">
            <w:pPr>
              <w:rPr>
                <w:sz w:val="18"/>
                <w:szCs w:val="18"/>
              </w:rPr>
            </w:pPr>
            <w:r w:rsidRPr="6861546C">
              <w:rPr>
                <w:sz w:val="18"/>
                <w:szCs w:val="18"/>
              </w:rPr>
              <w:t>( )  C  ( ) NC ( ) NA ( ) NE</w:t>
            </w:r>
            <w:r w:rsidR="30F7EC4B" w:rsidRPr="6861546C">
              <w:rPr>
                <w:sz w:val="18"/>
                <w:szCs w:val="18"/>
              </w:rPr>
              <w:t xml:space="preserve"> --</w:t>
            </w:r>
            <w:r w:rsidR="6F9CD17C" w:rsidRPr="6861546C">
              <w:rPr>
                <w:sz w:val="18"/>
                <w:szCs w:val="18"/>
              </w:rPr>
              <w:t xml:space="preserve"> ( ) Observation</w:t>
            </w:r>
            <w:r w:rsidR="004F2B0C" w:rsidRPr="6861546C">
              <w:rPr>
                <w:sz w:val="18"/>
                <w:szCs w:val="18"/>
              </w:rPr>
              <w:t xml:space="preserve">    </w:t>
            </w:r>
          </w:p>
        </w:tc>
      </w:tr>
      <w:tr w:rsidR="0B2E5203" w14:paraId="58DD0E4E" w14:textId="77777777" w:rsidTr="6861546C">
        <w:tc>
          <w:tcPr>
            <w:tcW w:w="13608" w:type="dxa"/>
            <w:gridSpan w:val="8"/>
          </w:tcPr>
          <w:p w14:paraId="493404F4" w14:textId="4D2B3FF7" w:rsidR="30F7EC4B" w:rsidRDefault="30F7EC4B" w:rsidP="0B2E5203">
            <w:pPr>
              <w:rPr>
                <w:sz w:val="18"/>
                <w:szCs w:val="18"/>
              </w:rPr>
            </w:pPr>
            <w:r w:rsidRPr="6861546C">
              <w:rPr>
                <w:sz w:val="18"/>
                <w:szCs w:val="18"/>
              </w:rPr>
              <w:t xml:space="preserve">Assessment Result: </w:t>
            </w:r>
          </w:p>
          <w:p w14:paraId="730EE066" w14:textId="6AAEB4BF" w:rsidR="009B2814" w:rsidRDefault="2B7B6DC1" w:rsidP="2B7B6DC1">
            <w:pPr>
              <w:rPr>
                <w:sz w:val="18"/>
                <w:szCs w:val="18"/>
              </w:rPr>
            </w:pPr>
            <w:r w:rsidRPr="2B7B6DC1">
              <w:rPr>
                <w:sz w:val="18"/>
                <w:szCs w:val="18"/>
              </w:rPr>
              <w:t>If Joint oversight, NC</w:t>
            </w:r>
            <w:r w:rsidR="1AFDD876" w:rsidRPr="2B7B6DC1">
              <w:rPr>
                <w:sz w:val="18"/>
                <w:szCs w:val="18"/>
              </w:rPr>
              <w:t>R</w:t>
            </w:r>
            <w:r w:rsidRPr="2B7B6DC1">
              <w:rPr>
                <w:sz w:val="18"/>
                <w:szCs w:val="18"/>
              </w:rPr>
              <w:t xml:space="preserve"> identified by: (  ) AB or (  ) CO Assessor</w:t>
            </w:r>
          </w:p>
          <w:p w14:paraId="25CF1FD3" w14:textId="2D033689" w:rsidR="009B2814" w:rsidRDefault="7CD4DE62" w:rsidP="2B7B6DC1">
            <w:pPr>
              <w:rPr>
                <w:sz w:val="18"/>
                <w:szCs w:val="18"/>
              </w:rPr>
            </w:pPr>
            <w:r w:rsidRPr="2B7B6DC1">
              <w:rPr>
                <w:sz w:val="18"/>
                <w:szCs w:val="18"/>
              </w:rPr>
              <w:t>(</w:t>
            </w:r>
            <w:r w:rsidR="003E7F94" w:rsidRPr="2B7B6DC1">
              <w:rPr>
                <w:sz w:val="18"/>
                <w:szCs w:val="18"/>
              </w:rPr>
              <w:t>Describe</w:t>
            </w:r>
            <w:r w:rsidRPr="2B7B6DC1">
              <w:rPr>
                <w:sz w:val="18"/>
                <w:szCs w:val="18"/>
              </w:rPr>
              <w:t xml:space="preserve"> the NCR, </w:t>
            </w:r>
            <w:r w:rsidR="003E7F94" w:rsidRPr="2B7B6DC1">
              <w:rPr>
                <w:sz w:val="18"/>
                <w:szCs w:val="18"/>
              </w:rPr>
              <w:t>OFI and</w:t>
            </w:r>
            <w:r w:rsidRPr="2B7B6DC1">
              <w:rPr>
                <w:sz w:val="18"/>
                <w:szCs w:val="18"/>
              </w:rPr>
              <w:t xml:space="preserve"> / or Observation)</w:t>
            </w:r>
          </w:p>
        </w:tc>
      </w:tr>
    </w:tbl>
    <w:p w14:paraId="617D8C59" w14:textId="77777777" w:rsidR="009B2814" w:rsidRDefault="009B2814" w:rsidP="008E64CA">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B2814" w14:paraId="2511DC7F" w14:textId="77777777" w:rsidTr="2B7B6DC1">
        <w:tc>
          <w:tcPr>
            <w:tcW w:w="616" w:type="dxa"/>
            <w:shd w:val="clear" w:color="auto" w:fill="D9D9D9" w:themeFill="background1" w:themeFillShade="D9"/>
          </w:tcPr>
          <w:p w14:paraId="2B985A77" w14:textId="77777777" w:rsidR="009B2814" w:rsidRPr="006B7828" w:rsidRDefault="009B2814"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0ED35FA6" w14:textId="74CFEB8D" w:rsidR="009B2814" w:rsidRPr="006B7828" w:rsidRDefault="00035115" w:rsidP="00C16B02">
            <w:pPr>
              <w:ind w:right="29"/>
              <w:rPr>
                <w:rFonts w:eastAsia="SimSun"/>
                <w:b/>
                <w:sz w:val="18"/>
                <w:szCs w:val="18"/>
              </w:rPr>
            </w:pPr>
            <w:r>
              <w:rPr>
                <w:rFonts w:eastAsia="SimSun"/>
                <w:b/>
                <w:sz w:val="18"/>
                <w:szCs w:val="18"/>
              </w:rPr>
              <w:t>1.2</w:t>
            </w:r>
          </w:p>
        </w:tc>
        <w:tc>
          <w:tcPr>
            <w:tcW w:w="2007" w:type="dxa"/>
            <w:shd w:val="clear" w:color="auto" w:fill="D9D9D9" w:themeFill="background1" w:themeFillShade="D9"/>
          </w:tcPr>
          <w:p w14:paraId="5E0923AB" w14:textId="77777777" w:rsidR="009B2814" w:rsidRPr="006B7828" w:rsidRDefault="009B2814"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1FAA3216" w14:textId="77777777" w:rsidR="009B2814" w:rsidRPr="006B7828" w:rsidRDefault="009B2814"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5F503D19" w14:textId="77777777" w:rsidR="009B2814" w:rsidRPr="006B7828" w:rsidRDefault="009B2814"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444D062" w14:textId="77777777" w:rsidR="009B2814" w:rsidRPr="006B7828" w:rsidRDefault="009B2814" w:rsidP="00C16B02">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7EFB1371" w14:textId="77777777" w:rsidR="009B2814" w:rsidRPr="006B7828" w:rsidRDefault="009B2814" w:rsidP="00C16B02">
            <w:pPr>
              <w:ind w:right="29"/>
              <w:rPr>
                <w:rFonts w:eastAsia="SimSun"/>
                <w:b/>
                <w:bCs/>
                <w:sz w:val="18"/>
                <w:szCs w:val="18"/>
              </w:rPr>
            </w:pPr>
          </w:p>
        </w:tc>
        <w:tc>
          <w:tcPr>
            <w:tcW w:w="2671" w:type="dxa"/>
            <w:shd w:val="clear" w:color="auto" w:fill="D9D9D9" w:themeFill="background1" w:themeFillShade="D9"/>
          </w:tcPr>
          <w:p w14:paraId="0125E013" w14:textId="77777777" w:rsidR="009B2814" w:rsidRPr="008E64CA" w:rsidRDefault="009B2814" w:rsidP="00C16B02">
            <w:pPr>
              <w:spacing w:before="60" w:after="60"/>
              <w:rPr>
                <w:rFonts w:eastAsia="SimSun"/>
                <w:b/>
                <w:sz w:val="18"/>
                <w:szCs w:val="18"/>
              </w:rPr>
            </w:pPr>
            <w:r w:rsidRPr="008E64CA">
              <w:rPr>
                <w:rFonts w:eastAsia="SimSun"/>
                <w:b/>
                <w:sz w:val="18"/>
                <w:szCs w:val="18"/>
              </w:rPr>
              <w:t>Reference(s)</w:t>
            </w:r>
          </w:p>
        </w:tc>
      </w:tr>
      <w:tr w:rsidR="003B3501" w14:paraId="0EB15174" w14:textId="77777777" w:rsidTr="2B7B6DC1">
        <w:tc>
          <w:tcPr>
            <w:tcW w:w="10937" w:type="dxa"/>
            <w:gridSpan w:val="7"/>
            <w:shd w:val="clear" w:color="auto" w:fill="D9D9D9" w:themeFill="background1" w:themeFillShade="D9"/>
          </w:tcPr>
          <w:p w14:paraId="221F6CF2" w14:textId="77777777" w:rsidR="003B3501" w:rsidRPr="00035115" w:rsidRDefault="003B3501" w:rsidP="00035115">
            <w:pPr>
              <w:ind w:right="29"/>
              <w:rPr>
                <w:rFonts w:eastAsia="SimSun"/>
                <w:sz w:val="18"/>
                <w:szCs w:val="18"/>
              </w:rPr>
            </w:pPr>
            <w:r w:rsidRPr="00035115">
              <w:rPr>
                <w:rFonts w:eastAsia="SimSun"/>
                <w:sz w:val="18"/>
                <w:szCs w:val="18"/>
              </w:rPr>
              <w:t>Using the data within OASIS – See what you can find out.  Review the previous head office / activity report.  What is the data telling you?</w:t>
            </w:r>
          </w:p>
          <w:p w14:paraId="2AA351E3" w14:textId="77777777" w:rsidR="003B3501" w:rsidRPr="00035115" w:rsidRDefault="003B3501" w:rsidP="00035115">
            <w:pPr>
              <w:ind w:right="29"/>
              <w:rPr>
                <w:rFonts w:eastAsia="SimSun"/>
                <w:sz w:val="18"/>
                <w:szCs w:val="18"/>
              </w:rPr>
            </w:pPr>
          </w:p>
          <w:p w14:paraId="5689405D" w14:textId="77777777" w:rsidR="003B3501" w:rsidRPr="00035115" w:rsidRDefault="003B3501" w:rsidP="00035115">
            <w:pPr>
              <w:ind w:right="29"/>
              <w:rPr>
                <w:rFonts w:eastAsia="SimSun"/>
                <w:sz w:val="18"/>
                <w:szCs w:val="18"/>
              </w:rPr>
            </w:pPr>
            <w:r w:rsidRPr="00035115">
              <w:rPr>
                <w:rFonts w:eastAsia="SimSun"/>
                <w:sz w:val="18"/>
                <w:szCs w:val="18"/>
              </w:rPr>
              <w:t>For the CB being assessed run the supplier summary download report.</w:t>
            </w:r>
          </w:p>
          <w:p w14:paraId="6A7713E3" w14:textId="5BF0E35A" w:rsidR="003B3501" w:rsidRPr="00035115" w:rsidRDefault="003B3501" w:rsidP="00035115">
            <w:pPr>
              <w:pStyle w:val="ListParagraph"/>
              <w:numPr>
                <w:ilvl w:val="0"/>
                <w:numId w:val="35"/>
              </w:numPr>
              <w:ind w:right="29"/>
              <w:rPr>
                <w:rFonts w:eastAsia="SimSun"/>
                <w:sz w:val="18"/>
                <w:szCs w:val="18"/>
              </w:rPr>
            </w:pPr>
            <w:r w:rsidRPr="0496701C">
              <w:rPr>
                <w:rFonts w:eastAsia="SimSun"/>
                <w:sz w:val="18"/>
                <w:szCs w:val="18"/>
              </w:rPr>
              <w:t>Are there any single sites that have not been visited in the last 12 months with a status of Certified?</w:t>
            </w:r>
          </w:p>
          <w:p w14:paraId="7542DF14" w14:textId="04704DD9" w:rsidR="003B3501" w:rsidRPr="00035115" w:rsidRDefault="003B3501" w:rsidP="00035115">
            <w:pPr>
              <w:pStyle w:val="ListParagraph"/>
              <w:numPr>
                <w:ilvl w:val="0"/>
                <w:numId w:val="35"/>
              </w:numPr>
              <w:ind w:right="29"/>
              <w:rPr>
                <w:rFonts w:eastAsia="SimSun"/>
                <w:sz w:val="18"/>
                <w:szCs w:val="18"/>
              </w:rPr>
            </w:pPr>
            <w:r w:rsidRPr="00035115">
              <w:rPr>
                <w:rFonts w:eastAsia="SimSun"/>
                <w:sz w:val="18"/>
                <w:szCs w:val="18"/>
              </w:rPr>
              <w:t>Are there any sites with scope exclusions outside of 8.3</w:t>
            </w:r>
            <w:r>
              <w:rPr>
                <w:rFonts w:eastAsia="SimSun"/>
                <w:sz w:val="18"/>
                <w:szCs w:val="18"/>
              </w:rPr>
              <w:t>?</w:t>
            </w:r>
          </w:p>
          <w:p w14:paraId="2174E686" w14:textId="41A0C51A" w:rsidR="003B3501" w:rsidRPr="00035115" w:rsidRDefault="003B3501" w:rsidP="00035115">
            <w:pPr>
              <w:pStyle w:val="ListParagraph"/>
              <w:numPr>
                <w:ilvl w:val="0"/>
                <w:numId w:val="35"/>
              </w:numPr>
              <w:ind w:right="29"/>
              <w:rPr>
                <w:rFonts w:eastAsia="SimSun"/>
                <w:sz w:val="18"/>
                <w:szCs w:val="18"/>
              </w:rPr>
            </w:pPr>
            <w:r w:rsidRPr="00035115">
              <w:rPr>
                <w:rFonts w:eastAsia="SimSun"/>
                <w:sz w:val="18"/>
                <w:szCs w:val="18"/>
              </w:rPr>
              <w:t>Sample some sites with scope exclusions o</w:t>
            </w:r>
            <w:r>
              <w:rPr>
                <w:rFonts w:eastAsia="SimSun"/>
                <w:sz w:val="18"/>
                <w:szCs w:val="18"/>
              </w:rPr>
              <w:t>f 8.3 does the scope of supply</w:t>
            </w:r>
            <w:r w:rsidRPr="00035115">
              <w:rPr>
                <w:rFonts w:eastAsia="SimSun"/>
                <w:sz w:val="18"/>
                <w:szCs w:val="18"/>
              </w:rPr>
              <w:t xml:space="preserve"> list design</w:t>
            </w:r>
            <w:r>
              <w:rPr>
                <w:rFonts w:eastAsia="SimSun"/>
                <w:sz w:val="18"/>
                <w:szCs w:val="18"/>
              </w:rPr>
              <w:t>?</w:t>
            </w:r>
          </w:p>
          <w:p w14:paraId="10B8E4D1" w14:textId="4FB640C6" w:rsidR="003B3501" w:rsidRPr="00035115" w:rsidRDefault="003B3501" w:rsidP="00035115">
            <w:pPr>
              <w:pStyle w:val="ListParagraph"/>
              <w:numPr>
                <w:ilvl w:val="0"/>
                <w:numId w:val="35"/>
              </w:numPr>
              <w:ind w:right="29"/>
              <w:rPr>
                <w:rFonts w:eastAsia="SimSun"/>
                <w:sz w:val="18"/>
                <w:szCs w:val="18"/>
              </w:rPr>
            </w:pPr>
            <w:r w:rsidRPr="00035115">
              <w:rPr>
                <w:rFonts w:eastAsia="SimSun"/>
                <w:sz w:val="18"/>
                <w:szCs w:val="18"/>
              </w:rPr>
              <w:t>What are the date ranges for Issue date, expire date and reissue date</w:t>
            </w:r>
            <w:r>
              <w:rPr>
                <w:rFonts w:eastAsia="SimSun"/>
                <w:sz w:val="18"/>
                <w:szCs w:val="18"/>
              </w:rPr>
              <w:t>?</w:t>
            </w:r>
          </w:p>
        </w:tc>
        <w:tc>
          <w:tcPr>
            <w:tcW w:w="2671" w:type="dxa"/>
            <w:vMerge w:val="restart"/>
            <w:shd w:val="clear" w:color="auto" w:fill="D9D9D9" w:themeFill="background1" w:themeFillShade="D9"/>
          </w:tcPr>
          <w:p w14:paraId="202EEAB6" w14:textId="6F4FE77B" w:rsidR="003B3501" w:rsidRDefault="217438A8"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6342A252" w:rsidRPr="2B7B6DC1">
              <w:rPr>
                <w:rFonts w:eastAsia="SimSun"/>
                <w:sz w:val="18"/>
                <w:szCs w:val="18"/>
              </w:rPr>
              <w:t>/</w:t>
            </w:r>
            <w:r w:rsidR="003B3501" w:rsidRPr="2B7B6DC1">
              <w:rPr>
                <w:rFonts w:eastAsia="SimSun"/>
                <w:sz w:val="18"/>
                <w:szCs w:val="18"/>
              </w:rPr>
              <w:t>1 Para 4.</w:t>
            </w:r>
            <w:r w:rsidR="0048245A" w:rsidRPr="2B7B6DC1">
              <w:rPr>
                <w:rFonts w:eastAsia="SimSun"/>
                <w:sz w:val="18"/>
                <w:szCs w:val="18"/>
              </w:rPr>
              <w:t>4</w:t>
            </w:r>
          </w:p>
          <w:p w14:paraId="42EF1837" w14:textId="67703EFC" w:rsidR="003B3501" w:rsidRDefault="18AA6552"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2274020D" w:rsidRPr="2B7B6DC1">
              <w:rPr>
                <w:rFonts w:eastAsia="SimSun"/>
                <w:sz w:val="18"/>
                <w:szCs w:val="18"/>
              </w:rPr>
              <w:t>/</w:t>
            </w:r>
            <w:r w:rsidR="003B3501" w:rsidRPr="2B7B6DC1">
              <w:rPr>
                <w:rFonts w:eastAsia="SimSun"/>
                <w:sz w:val="18"/>
                <w:szCs w:val="18"/>
              </w:rPr>
              <w:t xml:space="preserve">1 Para </w:t>
            </w:r>
            <w:r w:rsidR="0048245A" w:rsidRPr="2B7B6DC1">
              <w:rPr>
                <w:rFonts w:eastAsia="SimSun"/>
                <w:sz w:val="18"/>
                <w:szCs w:val="18"/>
              </w:rPr>
              <w:t>8.1</w:t>
            </w:r>
          </w:p>
          <w:p w14:paraId="6980D67C" w14:textId="615F89AE" w:rsidR="003B3501" w:rsidRDefault="003B3501" w:rsidP="00C16B02">
            <w:pPr>
              <w:ind w:right="29"/>
              <w:rPr>
                <w:rFonts w:eastAsia="SimSun"/>
                <w:sz w:val="18"/>
                <w:szCs w:val="18"/>
              </w:rPr>
            </w:pPr>
          </w:p>
        </w:tc>
      </w:tr>
      <w:tr w:rsidR="003B3501" w14:paraId="6083D517" w14:textId="77777777" w:rsidTr="2B7B6DC1">
        <w:tc>
          <w:tcPr>
            <w:tcW w:w="10937" w:type="dxa"/>
            <w:gridSpan w:val="7"/>
            <w:shd w:val="clear" w:color="auto" w:fill="D9D9D9" w:themeFill="background1" w:themeFillShade="D9"/>
          </w:tcPr>
          <w:p w14:paraId="4FAB3CBF" w14:textId="380B13EA" w:rsidR="003B3501" w:rsidRDefault="003B3501" w:rsidP="00C16B02">
            <w:pPr>
              <w:rPr>
                <w:color w:val="5B9BD5" w:themeColor="accent1"/>
                <w:sz w:val="18"/>
                <w:szCs w:val="18"/>
              </w:rPr>
            </w:pPr>
            <w:r w:rsidRPr="00035115">
              <w:rPr>
                <w:b/>
                <w:bCs/>
                <w:color w:val="5B9BD5" w:themeColor="accent1"/>
                <w:sz w:val="18"/>
                <w:szCs w:val="18"/>
              </w:rPr>
              <w:t>Use the data in OASIS to guide you to select clients for your sample review.</w:t>
            </w:r>
          </w:p>
        </w:tc>
        <w:tc>
          <w:tcPr>
            <w:tcW w:w="2671" w:type="dxa"/>
            <w:vMerge/>
          </w:tcPr>
          <w:p w14:paraId="774656FB" w14:textId="77777777" w:rsidR="003B3501" w:rsidRDefault="003B3501" w:rsidP="00C16B02">
            <w:pPr>
              <w:rPr>
                <w:sz w:val="18"/>
                <w:szCs w:val="18"/>
              </w:rPr>
            </w:pPr>
          </w:p>
        </w:tc>
      </w:tr>
      <w:tr w:rsidR="009B2814" w14:paraId="651905A8" w14:textId="77777777" w:rsidTr="2B7B6DC1">
        <w:tc>
          <w:tcPr>
            <w:tcW w:w="13608" w:type="dxa"/>
            <w:gridSpan w:val="8"/>
            <w:shd w:val="clear" w:color="auto" w:fill="D9D9D9" w:themeFill="background1" w:themeFillShade="D9"/>
          </w:tcPr>
          <w:p w14:paraId="3C92C193" w14:textId="77777777" w:rsidR="009B2814" w:rsidRPr="006B7828" w:rsidRDefault="009B2814" w:rsidP="00C16B02">
            <w:pPr>
              <w:ind w:right="29"/>
              <w:rPr>
                <w:rFonts w:eastAsia="SimSun"/>
                <w:b/>
                <w:sz w:val="18"/>
                <w:szCs w:val="18"/>
              </w:rPr>
            </w:pPr>
            <w:r w:rsidRPr="006B7828">
              <w:rPr>
                <w:rFonts w:eastAsia="SimSun"/>
                <w:b/>
                <w:sz w:val="18"/>
                <w:szCs w:val="18"/>
              </w:rPr>
              <w:t>Assessment Evidence</w:t>
            </w:r>
          </w:p>
        </w:tc>
      </w:tr>
      <w:tr w:rsidR="009B2814" w14:paraId="7EFA1AD8" w14:textId="77777777" w:rsidTr="2B7B6DC1">
        <w:tc>
          <w:tcPr>
            <w:tcW w:w="13608" w:type="dxa"/>
            <w:gridSpan w:val="8"/>
          </w:tcPr>
          <w:p w14:paraId="0BFAF565" w14:textId="77777777" w:rsidR="009B2814" w:rsidRDefault="009B2814" w:rsidP="00C16B02">
            <w:pPr>
              <w:ind w:right="29"/>
              <w:rPr>
                <w:rFonts w:eastAsia="SimSun"/>
                <w:sz w:val="18"/>
                <w:szCs w:val="18"/>
              </w:rPr>
            </w:pPr>
            <w:r>
              <w:rPr>
                <w:rFonts w:eastAsia="SimSun"/>
                <w:sz w:val="18"/>
                <w:szCs w:val="18"/>
              </w:rPr>
              <w:t>Enter the answer here</w:t>
            </w:r>
          </w:p>
          <w:p w14:paraId="11E7A6E3" w14:textId="70B40A42" w:rsidR="00035115" w:rsidRPr="00B91AB2" w:rsidRDefault="00035115" w:rsidP="00C16B02">
            <w:pPr>
              <w:ind w:right="29"/>
              <w:rPr>
                <w:rFonts w:eastAsia="SimSun"/>
                <w:sz w:val="18"/>
                <w:szCs w:val="18"/>
              </w:rPr>
            </w:pPr>
          </w:p>
        </w:tc>
      </w:tr>
      <w:tr w:rsidR="009B2814" w14:paraId="71128BAA" w14:textId="77777777" w:rsidTr="2B7B6DC1">
        <w:tc>
          <w:tcPr>
            <w:tcW w:w="13608" w:type="dxa"/>
            <w:gridSpan w:val="8"/>
          </w:tcPr>
          <w:p w14:paraId="32B8F566" w14:textId="3BACDC3E" w:rsidR="009B2814" w:rsidRDefault="009B2814" w:rsidP="00C16B02">
            <w:pPr>
              <w:rPr>
                <w:sz w:val="18"/>
                <w:szCs w:val="18"/>
              </w:rPr>
            </w:pPr>
            <w:r w:rsidRPr="2B7B6DC1">
              <w:rPr>
                <w:sz w:val="18"/>
                <w:szCs w:val="18"/>
              </w:rPr>
              <w:t>( )  C  ( ) NC ( ) NA ( ) NE -- ( ) Observation</w:t>
            </w:r>
            <w:r w:rsidR="00DB147D" w:rsidRPr="2B7B6DC1">
              <w:rPr>
                <w:sz w:val="18"/>
                <w:szCs w:val="18"/>
              </w:rPr>
              <w:t xml:space="preserve">     </w:t>
            </w:r>
          </w:p>
          <w:p w14:paraId="5BE4BC24" w14:textId="45FA69C8" w:rsidR="00035115" w:rsidRDefault="00035115" w:rsidP="00C16B02">
            <w:pPr>
              <w:rPr>
                <w:sz w:val="18"/>
                <w:szCs w:val="18"/>
              </w:rPr>
            </w:pPr>
          </w:p>
        </w:tc>
      </w:tr>
      <w:tr w:rsidR="009B2814" w14:paraId="5908414A" w14:textId="77777777" w:rsidTr="2B7B6DC1">
        <w:tc>
          <w:tcPr>
            <w:tcW w:w="13608" w:type="dxa"/>
            <w:gridSpan w:val="8"/>
          </w:tcPr>
          <w:p w14:paraId="3CC9C760" w14:textId="718A008D" w:rsidR="009B2814" w:rsidRDefault="47270909" w:rsidP="2B7B6DC1">
            <w:pPr>
              <w:rPr>
                <w:sz w:val="18"/>
                <w:szCs w:val="18"/>
              </w:rPr>
            </w:pPr>
            <w:r w:rsidRPr="2B7B6DC1">
              <w:rPr>
                <w:sz w:val="18"/>
                <w:szCs w:val="18"/>
              </w:rPr>
              <w:t xml:space="preserve"> Assessment Result: </w:t>
            </w:r>
          </w:p>
          <w:p w14:paraId="1BA29213" w14:textId="4E08FD31" w:rsidR="47270909" w:rsidRDefault="47270909" w:rsidP="2B7B6DC1">
            <w:pPr>
              <w:rPr>
                <w:sz w:val="18"/>
                <w:szCs w:val="18"/>
              </w:rPr>
            </w:pPr>
            <w:r w:rsidRPr="2B7B6DC1">
              <w:rPr>
                <w:sz w:val="18"/>
                <w:szCs w:val="18"/>
              </w:rPr>
              <w:t>If Joint oversight, NC</w:t>
            </w:r>
            <w:r w:rsidR="1EF69633" w:rsidRPr="2B7B6DC1">
              <w:rPr>
                <w:sz w:val="18"/>
                <w:szCs w:val="18"/>
              </w:rPr>
              <w:t>R</w:t>
            </w:r>
            <w:r w:rsidRPr="2B7B6DC1">
              <w:rPr>
                <w:sz w:val="18"/>
                <w:szCs w:val="18"/>
              </w:rPr>
              <w:t xml:space="preserve"> identified by: (  ) AB or (  ) CO Assessor</w:t>
            </w:r>
          </w:p>
          <w:p w14:paraId="0B584B9E" w14:textId="0BA9C80B" w:rsidR="47270909" w:rsidRDefault="47270909" w:rsidP="2B7B6DC1">
            <w:pPr>
              <w:rPr>
                <w:sz w:val="18"/>
                <w:szCs w:val="18"/>
              </w:rPr>
            </w:pPr>
            <w:r w:rsidRPr="2B7B6DC1">
              <w:rPr>
                <w:sz w:val="18"/>
                <w:szCs w:val="18"/>
              </w:rPr>
              <w:t>(</w:t>
            </w:r>
            <w:r w:rsidR="003E7F94" w:rsidRPr="2B7B6DC1">
              <w:rPr>
                <w:sz w:val="18"/>
                <w:szCs w:val="18"/>
              </w:rPr>
              <w:t>Describe</w:t>
            </w:r>
            <w:r w:rsidRPr="2B7B6DC1">
              <w:rPr>
                <w:sz w:val="18"/>
                <w:szCs w:val="18"/>
              </w:rPr>
              <w:t xml:space="preserve"> the NCR, OFI and / or Observation)</w:t>
            </w:r>
          </w:p>
          <w:p w14:paraId="59F0936B" w14:textId="0B6C5367" w:rsidR="2B7B6DC1" w:rsidRDefault="2B7B6DC1" w:rsidP="2B7B6DC1">
            <w:pPr>
              <w:rPr>
                <w:sz w:val="18"/>
                <w:szCs w:val="18"/>
              </w:rPr>
            </w:pPr>
          </w:p>
          <w:p w14:paraId="6F84E9BF" w14:textId="7CAB186D" w:rsidR="00035115" w:rsidRDefault="00035115" w:rsidP="00C16B02">
            <w:pPr>
              <w:rPr>
                <w:sz w:val="18"/>
                <w:szCs w:val="18"/>
              </w:rPr>
            </w:pPr>
          </w:p>
        </w:tc>
      </w:tr>
    </w:tbl>
    <w:p w14:paraId="2CBDAC4B" w14:textId="77777777" w:rsidR="009B2814" w:rsidRDefault="009B2814" w:rsidP="009B2814">
      <w:pPr>
        <w:ind w:right="29"/>
        <w:rPr>
          <w:rFonts w:eastAsia="SimSun"/>
          <w:sz w:val="18"/>
          <w:szCs w:val="18"/>
        </w:rPr>
      </w:pPr>
    </w:p>
    <w:p w14:paraId="6475EFBF" w14:textId="77777777" w:rsidR="008E64CA" w:rsidRDefault="008E64CA" w:rsidP="00B375CD">
      <w:pPr>
        <w:ind w:right="29"/>
        <w:rPr>
          <w:rFonts w:eastAsia="SimSun"/>
          <w:sz w:val="18"/>
          <w:szCs w:val="18"/>
        </w:rPr>
      </w:pPr>
    </w:p>
    <w:p w14:paraId="7B4CF174" w14:textId="4CA9E02B" w:rsidR="008E64CA" w:rsidRDefault="008E64CA" w:rsidP="00B375CD">
      <w:pPr>
        <w:ind w:right="29"/>
        <w:rPr>
          <w:rFonts w:eastAsia="SimSun"/>
          <w:sz w:val="18"/>
          <w:szCs w:val="18"/>
        </w:rPr>
      </w:pPr>
    </w:p>
    <w:p w14:paraId="2C09B74D" w14:textId="494B77F1" w:rsidR="00575723" w:rsidRDefault="00575723">
      <w:pPr>
        <w:rPr>
          <w:rFonts w:eastAsia="SimSun"/>
          <w:sz w:val="18"/>
          <w:szCs w:val="18"/>
        </w:rPr>
      </w:pPr>
      <w:r>
        <w:rPr>
          <w:rFonts w:eastAsia="SimSun"/>
          <w:sz w:val="18"/>
          <w:szCs w:val="18"/>
        </w:rPr>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8E64CA" w:rsidRPr="001C55D7" w14:paraId="461BAE40" w14:textId="77777777" w:rsidTr="00575723">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70494652" w14:textId="148EC943" w:rsidR="008E64CA" w:rsidRPr="001C55D7" w:rsidRDefault="008E64CA" w:rsidP="006B7828">
            <w:pPr>
              <w:rPr>
                <w:rFonts w:eastAsia="MS Mincho"/>
                <w:sz w:val="18"/>
                <w:szCs w:val="18"/>
              </w:rPr>
            </w:pPr>
            <w:r>
              <w:rPr>
                <w:rFonts w:eastAsia="SimSun"/>
                <w:bCs/>
                <w:sz w:val="18"/>
                <w:szCs w:val="18"/>
              </w:rPr>
              <w:lastRenderedPageBreak/>
              <w:t xml:space="preserve">Assessment Questions (That’s questions that you can </w:t>
            </w:r>
            <w:r w:rsidR="006B7828">
              <w:rPr>
                <w:rFonts w:eastAsia="SimSun"/>
                <w:bCs/>
                <w:sz w:val="18"/>
                <w:szCs w:val="18"/>
              </w:rPr>
              <w:t xml:space="preserve">only </w:t>
            </w:r>
            <w:r>
              <w:rPr>
                <w:rFonts w:eastAsia="SimSun"/>
                <w:bCs/>
                <w:sz w:val="18"/>
                <w:szCs w:val="18"/>
              </w:rPr>
              <w:t xml:space="preserve">answer </w:t>
            </w:r>
            <w:r w:rsidR="006B7828">
              <w:rPr>
                <w:rFonts w:eastAsia="SimSun"/>
                <w:bCs/>
                <w:sz w:val="18"/>
                <w:szCs w:val="18"/>
              </w:rPr>
              <w:t>when you are carrying out the assessment</w:t>
            </w:r>
            <w:r>
              <w:rPr>
                <w:rFonts w:eastAsia="SimSun"/>
                <w:bCs/>
                <w:sz w:val="18"/>
                <w:szCs w:val="18"/>
              </w:rPr>
              <w:t>)</w:t>
            </w:r>
          </w:p>
        </w:tc>
      </w:tr>
    </w:tbl>
    <w:p w14:paraId="55421153" w14:textId="7A0AA74F" w:rsidR="00035115" w:rsidRDefault="00035115" w:rsidP="00035115">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035115" w14:paraId="2F6ACE80" w14:textId="77777777" w:rsidTr="2B7B6DC1">
        <w:tc>
          <w:tcPr>
            <w:tcW w:w="616" w:type="dxa"/>
            <w:shd w:val="clear" w:color="auto" w:fill="D9D9D9" w:themeFill="background1" w:themeFillShade="D9"/>
          </w:tcPr>
          <w:p w14:paraId="629F872D" w14:textId="77777777" w:rsidR="00035115" w:rsidRPr="006B7828" w:rsidRDefault="00035115"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D11A403" w14:textId="62812794" w:rsidR="00035115" w:rsidRPr="006B7828" w:rsidRDefault="009C3F5E" w:rsidP="00C16B02">
            <w:pPr>
              <w:ind w:right="29"/>
              <w:rPr>
                <w:rFonts w:eastAsia="SimSun"/>
                <w:b/>
                <w:sz w:val="18"/>
                <w:szCs w:val="18"/>
              </w:rPr>
            </w:pPr>
            <w:r>
              <w:rPr>
                <w:rFonts w:eastAsia="SimSun"/>
                <w:b/>
                <w:sz w:val="18"/>
                <w:szCs w:val="18"/>
              </w:rPr>
              <w:t>2.1</w:t>
            </w:r>
          </w:p>
        </w:tc>
        <w:tc>
          <w:tcPr>
            <w:tcW w:w="2007" w:type="dxa"/>
            <w:shd w:val="clear" w:color="auto" w:fill="D9D9D9" w:themeFill="background1" w:themeFillShade="D9"/>
          </w:tcPr>
          <w:p w14:paraId="48CDD8B0" w14:textId="77777777" w:rsidR="00035115" w:rsidRPr="006B7828" w:rsidRDefault="00035115"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1BFEAA5C" w14:textId="77777777" w:rsidR="00035115" w:rsidRPr="006B7828" w:rsidRDefault="00035115"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13DA5DC5" w14:textId="77777777" w:rsidR="00035115" w:rsidRPr="006B7828" w:rsidRDefault="00035115"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3B4C19F2" w14:textId="77777777" w:rsidR="00035115" w:rsidRPr="006B7828" w:rsidRDefault="00035115" w:rsidP="00C16B02">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718C2869" w14:textId="77777777" w:rsidR="00035115" w:rsidRPr="006B7828" w:rsidRDefault="00035115" w:rsidP="00C16B02">
            <w:pPr>
              <w:ind w:right="29"/>
              <w:rPr>
                <w:rFonts w:eastAsia="SimSun"/>
                <w:b/>
                <w:bCs/>
                <w:sz w:val="18"/>
                <w:szCs w:val="18"/>
              </w:rPr>
            </w:pPr>
          </w:p>
        </w:tc>
        <w:tc>
          <w:tcPr>
            <w:tcW w:w="2671" w:type="dxa"/>
            <w:shd w:val="clear" w:color="auto" w:fill="D9D9D9" w:themeFill="background1" w:themeFillShade="D9"/>
          </w:tcPr>
          <w:p w14:paraId="28F739A2" w14:textId="77777777" w:rsidR="00035115" w:rsidRPr="008E64CA" w:rsidRDefault="00035115" w:rsidP="00C16B02">
            <w:pPr>
              <w:spacing w:before="60" w:after="60"/>
              <w:rPr>
                <w:rFonts w:eastAsia="SimSun"/>
                <w:b/>
                <w:sz w:val="18"/>
                <w:szCs w:val="18"/>
              </w:rPr>
            </w:pPr>
            <w:r w:rsidRPr="008E64CA">
              <w:rPr>
                <w:rFonts w:eastAsia="SimSun"/>
                <w:b/>
                <w:sz w:val="18"/>
                <w:szCs w:val="18"/>
              </w:rPr>
              <w:t>Reference(s)</w:t>
            </w:r>
          </w:p>
        </w:tc>
      </w:tr>
      <w:tr w:rsidR="003B3501" w14:paraId="7334D049" w14:textId="77777777" w:rsidTr="2B7B6DC1">
        <w:tc>
          <w:tcPr>
            <w:tcW w:w="10937" w:type="dxa"/>
            <w:gridSpan w:val="7"/>
            <w:shd w:val="clear" w:color="auto" w:fill="D9D9D9" w:themeFill="background1" w:themeFillShade="D9"/>
          </w:tcPr>
          <w:p w14:paraId="414A3B0D" w14:textId="0B6BFA82" w:rsidR="003B3501" w:rsidRPr="009C3F5E" w:rsidRDefault="003B3501" w:rsidP="0061646D">
            <w:pPr>
              <w:ind w:right="29"/>
              <w:rPr>
                <w:rFonts w:eastAsia="SimSun"/>
                <w:sz w:val="18"/>
                <w:szCs w:val="18"/>
              </w:rPr>
            </w:pPr>
            <w:r w:rsidRPr="2B7B6DC1">
              <w:rPr>
                <w:rFonts w:eastAsia="SimSun"/>
                <w:sz w:val="18"/>
                <w:szCs w:val="18"/>
              </w:rPr>
              <w:t xml:space="preserve">How does the </w:t>
            </w:r>
            <w:r w:rsidR="0061646D" w:rsidRPr="2B7B6DC1">
              <w:rPr>
                <w:rFonts w:eastAsia="SimSun"/>
                <w:sz w:val="18"/>
                <w:szCs w:val="18"/>
              </w:rPr>
              <w:t>C</w:t>
            </w:r>
            <w:r w:rsidRPr="2B7B6DC1">
              <w:rPr>
                <w:rFonts w:eastAsia="SimSun"/>
                <w:sz w:val="18"/>
                <w:szCs w:val="18"/>
              </w:rPr>
              <w:t xml:space="preserve">ertification </w:t>
            </w:r>
            <w:r w:rsidR="0061646D" w:rsidRPr="2B7B6DC1">
              <w:rPr>
                <w:rFonts w:eastAsia="SimSun"/>
                <w:sz w:val="18"/>
                <w:szCs w:val="18"/>
              </w:rPr>
              <w:t>B</w:t>
            </w:r>
            <w:r w:rsidRPr="2B7B6DC1">
              <w:rPr>
                <w:rFonts w:eastAsia="SimSun"/>
                <w:sz w:val="18"/>
                <w:szCs w:val="18"/>
              </w:rPr>
              <w:t xml:space="preserve">ody ensure that it </w:t>
            </w:r>
            <w:r w:rsidR="00093B63" w:rsidRPr="2B7B6DC1">
              <w:rPr>
                <w:rFonts w:eastAsia="SimSun"/>
                <w:sz w:val="18"/>
                <w:szCs w:val="18"/>
              </w:rPr>
              <w:t>complies</w:t>
            </w:r>
            <w:r w:rsidRPr="2B7B6DC1">
              <w:rPr>
                <w:rFonts w:eastAsia="SimSun"/>
                <w:sz w:val="18"/>
                <w:szCs w:val="18"/>
              </w:rPr>
              <w:t xml:space="preserve"> with the 9104-1 standard, ISO</w:t>
            </w:r>
            <w:r w:rsidR="3FAB06D9" w:rsidRPr="2B7B6DC1">
              <w:rPr>
                <w:rFonts w:eastAsia="SimSun"/>
                <w:sz w:val="18"/>
                <w:szCs w:val="18"/>
              </w:rPr>
              <w:t>/IEC</w:t>
            </w:r>
            <w:r w:rsidRPr="2B7B6DC1">
              <w:rPr>
                <w:rFonts w:eastAsia="SimSun"/>
                <w:sz w:val="18"/>
                <w:szCs w:val="18"/>
              </w:rPr>
              <w:t xml:space="preserve"> 17021-1, the AB’s accreditation agreement, and applicable IAF MDs?</w:t>
            </w:r>
          </w:p>
        </w:tc>
        <w:tc>
          <w:tcPr>
            <w:tcW w:w="2671" w:type="dxa"/>
            <w:vMerge w:val="restart"/>
            <w:shd w:val="clear" w:color="auto" w:fill="D9D9D9" w:themeFill="background1" w:themeFillShade="D9"/>
          </w:tcPr>
          <w:p w14:paraId="574839BF" w14:textId="4875FCA8" w:rsidR="003B3501" w:rsidRPr="009C3F5E" w:rsidRDefault="4A4F7457" w:rsidP="009C3F5E">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4AE1BAD9" w:rsidRPr="2B7B6DC1">
              <w:rPr>
                <w:rFonts w:eastAsia="SimSun"/>
                <w:sz w:val="18"/>
                <w:szCs w:val="18"/>
              </w:rPr>
              <w:t>/</w:t>
            </w:r>
            <w:r w:rsidR="003B3501" w:rsidRPr="2B7B6DC1">
              <w:rPr>
                <w:rFonts w:eastAsia="SimSun"/>
                <w:sz w:val="18"/>
                <w:szCs w:val="18"/>
              </w:rPr>
              <w:t>1 Para 8.1.1</w:t>
            </w:r>
          </w:p>
          <w:p w14:paraId="7A644194" w14:textId="716A920B" w:rsidR="003B3501" w:rsidRDefault="310B998F" w:rsidP="009C3F5E">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48A0E702" w:rsidRPr="2B7B6DC1">
              <w:rPr>
                <w:rFonts w:eastAsia="SimSun"/>
                <w:sz w:val="18"/>
                <w:szCs w:val="18"/>
              </w:rPr>
              <w:t>/A</w:t>
            </w:r>
            <w:r w:rsidR="003B3501" w:rsidRPr="2B7B6DC1">
              <w:rPr>
                <w:rFonts w:eastAsia="SimSun"/>
                <w:sz w:val="18"/>
                <w:szCs w:val="18"/>
              </w:rPr>
              <w:t>1 Para 8.6.1</w:t>
            </w:r>
          </w:p>
        </w:tc>
      </w:tr>
      <w:tr w:rsidR="003B3501" w14:paraId="05E8E47F" w14:textId="77777777" w:rsidTr="2B7B6DC1">
        <w:tc>
          <w:tcPr>
            <w:tcW w:w="10937" w:type="dxa"/>
            <w:gridSpan w:val="7"/>
            <w:shd w:val="clear" w:color="auto" w:fill="D9D9D9" w:themeFill="background1" w:themeFillShade="D9"/>
          </w:tcPr>
          <w:p w14:paraId="4C2774BC" w14:textId="6536C84B" w:rsidR="003B3501" w:rsidRDefault="003B3501" w:rsidP="00C16B02">
            <w:pPr>
              <w:rPr>
                <w:color w:val="5B9BD5" w:themeColor="accent1"/>
                <w:sz w:val="18"/>
                <w:szCs w:val="18"/>
              </w:rPr>
            </w:pPr>
            <w:r w:rsidRPr="009C3F5E">
              <w:rPr>
                <w:b/>
                <w:bCs/>
                <w:color w:val="5B9BD5" w:themeColor="accent1"/>
                <w:sz w:val="18"/>
                <w:szCs w:val="18"/>
              </w:rPr>
              <w:t xml:space="preserve">You would expect to see that the certification body has a process or procedure or document on how the certification body manages the overall scheme.  </w:t>
            </w:r>
          </w:p>
        </w:tc>
        <w:tc>
          <w:tcPr>
            <w:tcW w:w="2671" w:type="dxa"/>
            <w:vMerge/>
          </w:tcPr>
          <w:p w14:paraId="20B61FA6" w14:textId="77777777" w:rsidR="003B3501" w:rsidRDefault="003B3501" w:rsidP="00C16B02">
            <w:pPr>
              <w:rPr>
                <w:sz w:val="18"/>
                <w:szCs w:val="18"/>
              </w:rPr>
            </w:pPr>
          </w:p>
        </w:tc>
      </w:tr>
      <w:tr w:rsidR="00035115" w14:paraId="5BC489E5" w14:textId="77777777" w:rsidTr="2B7B6DC1">
        <w:tc>
          <w:tcPr>
            <w:tcW w:w="13608" w:type="dxa"/>
            <w:gridSpan w:val="8"/>
            <w:shd w:val="clear" w:color="auto" w:fill="D9D9D9" w:themeFill="background1" w:themeFillShade="D9"/>
          </w:tcPr>
          <w:p w14:paraId="529290A9" w14:textId="77777777" w:rsidR="00035115" w:rsidRPr="006B7828" w:rsidRDefault="00035115" w:rsidP="00C16B02">
            <w:pPr>
              <w:ind w:right="29"/>
              <w:rPr>
                <w:rFonts w:eastAsia="SimSun"/>
                <w:b/>
                <w:sz w:val="18"/>
                <w:szCs w:val="18"/>
              </w:rPr>
            </w:pPr>
            <w:r w:rsidRPr="006B7828">
              <w:rPr>
                <w:rFonts w:eastAsia="SimSun"/>
                <w:b/>
                <w:sz w:val="18"/>
                <w:szCs w:val="18"/>
              </w:rPr>
              <w:t>Assessment Evidence</w:t>
            </w:r>
          </w:p>
        </w:tc>
      </w:tr>
      <w:tr w:rsidR="00035115" w14:paraId="58AF800A" w14:textId="77777777" w:rsidTr="2B7B6DC1">
        <w:tc>
          <w:tcPr>
            <w:tcW w:w="13608" w:type="dxa"/>
            <w:gridSpan w:val="8"/>
          </w:tcPr>
          <w:p w14:paraId="1DEB029D" w14:textId="77777777" w:rsidR="00035115" w:rsidRDefault="00035115" w:rsidP="00C16B02">
            <w:pPr>
              <w:ind w:right="29"/>
              <w:rPr>
                <w:rFonts w:eastAsia="SimSun"/>
                <w:sz w:val="18"/>
                <w:szCs w:val="18"/>
              </w:rPr>
            </w:pPr>
            <w:r>
              <w:rPr>
                <w:rFonts w:eastAsia="SimSun"/>
                <w:sz w:val="18"/>
                <w:szCs w:val="18"/>
              </w:rPr>
              <w:t>Enter the answer here</w:t>
            </w:r>
          </w:p>
          <w:p w14:paraId="5BD01481" w14:textId="77777777" w:rsidR="00035115" w:rsidRPr="00B91AB2" w:rsidRDefault="00035115" w:rsidP="00C16B02">
            <w:pPr>
              <w:ind w:right="29"/>
              <w:rPr>
                <w:rFonts w:eastAsia="SimSun"/>
                <w:sz w:val="18"/>
                <w:szCs w:val="18"/>
              </w:rPr>
            </w:pPr>
          </w:p>
        </w:tc>
      </w:tr>
      <w:tr w:rsidR="00035115" w14:paraId="68A2DD35" w14:textId="77777777" w:rsidTr="2B7B6DC1">
        <w:tc>
          <w:tcPr>
            <w:tcW w:w="13608" w:type="dxa"/>
            <w:gridSpan w:val="8"/>
          </w:tcPr>
          <w:p w14:paraId="448620BD" w14:textId="7A5B21AF" w:rsidR="00035115" w:rsidRDefault="3536DEE7" w:rsidP="00C16B02">
            <w:pPr>
              <w:rPr>
                <w:sz w:val="18"/>
                <w:szCs w:val="18"/>
              </w:rPr>
            </w:pPr>
            <w:r w:rsidRPr="2B7B6DC1">
              <w:rPr>
                <w:sz w:val="18"/>
                <w:szCs w:val="18"/>
              </w:rPr>
              <w:t>( )  C  ( ) NC ( ) NA ( ) NE -- ( ) Observation</w:t>
            </w:r>
            <w:r w:rsidR="00DB147D" w:rsidRPr="2B7B6DC1">
              <w:rPr>
                <w:sz w:val="18"/>
                <w:szCs w:val="18"/>
              </w:rPr>
              <w:t xml:space="preserve">   </w:t>
            </w:r>
          </w:p>
        </w:tc>
      </w:tr>
      <w:tr w:rsidR="00035115" w14:paraId="7E191750" w14:textId="77777777" w:rsidTr="2B7B6DC1">
        <w:tc>
          <w:tcPr>
            <w:tcW w:w="13608" w:type="dxa"/>
            <w:gridSpan w:val="8"/>
          </w:tcPr>
          <w:p w14:paraId="4620CCD6" w14:textId="152825B2" w:rsidR="3536DEE7" w:rsidRDefault="4DAFC06B" w:rsidP="2B7B6DC1">
            <w:pPr>
              <w:rPr>
                <w:sz w:val="18"/>
                <w:szCs w:val="18"/>
              </w:rPr>
            </w:pPr>
            <w:r w:rsidRPr="2B7B6DC1">
              <w:rPr>
                <w:sz w:val="18"/>
                <w:szCs w:val="18"/>
              </w:rPr>
              <w:t xml:space="preserve"> Assessment Result: </w:t>
            </w:r>
          </w:p>
          <w:p w14:paraId="5D0D8EE9" w14:textId="4E08FD31" w:rsidR="4DAFC06B" w:rsidRDefault="4DAFC06B" w:rsidP="2B7B6DC1">
            <w:pPr>
              <w:rPr>
                <w:sz w:val="18"/>
                <w:szCs w:val="18"/>
              </w:rPr>
            </w:pPr>
            <w:r w:rsidRPr="2B7B6DC1">
              <w:rPr>
                <w:sz w:val="18"/>
                <w:szCs w:val="18"/>
              </w:rPr>
              <w:t>If Joint oversight, NCR identified by: (  ) AB or (  ) CO Assessor</w:t>
            </w:r>
          </w:p>
          <w:p w14:paraId="45FEADFA" w14:textId="2D9E0AEC" w:rsidR="4DAFC06B" w:rsidRDefault="4DAFC06B" w:rsidP="2B7B6DC1">
            <w:pPr>
              <w:rPr>
                <w:sz w:val="18"/>
                <w:szCs w:val="18"/>
              </w:rPr>
            </w:pPr>
            <w:r w:rsidRPr="2B7B6DC1">
              <w:rPr>
                <w:sz w:val="18"/>
                <w:szCs w:val="18"/>
              </w:rPr>
              <w:t>(</w:t>
            </w:r>
            <w:r w:rsidR="003E7F94" w:rsidRPr="2B7B6DC1">
              <w:rPr>
                <w:sz w:val="18"/>
                <w:szCs w:val="18"/>
              </w:rPr>
              <w:t>Describe</w:t>
            </w:r>
            <w:r w:rsidRPr="2B7B6DC1">
              <w:rPr>
                <w:sz w:val="18"/>
                <w:szCs w:val="18"/>
              </w:rPr>
              <w:t xml:space="preserve"> the NCR, OFI and / or Observation)</w:t>
            </w:r>
          </w:p>
          <w:p w14:paraId="056113C9" w14:textId="06367952" w:rsidR="2B7B6DC1" w:rsidRDefault="2B7B6DC1" w:rsidP="2B7B6DC1">
            <w:pPr>
              <w:rPr>
                <w:sz w:val="18"/>
                <w:szCs w:val="18"/>
              </w:rPr>
            </w:pPr>
          </w:p>
          <w:p w14:paraId="5177DAFE" w14:textId="77777777" w:rsidR="00035115" w:rsidRDefault="00035115" w:rsidP="00C16B02">
            <w:pPr>
              <w:rPr>
                <w:sz w:val="18"/>
                <w:szCs w:val="18"/>
              </w:rPr>
            </w:pPr>
          </w:p>
        </w:tc>
      </w:tr>
    </w:tbl>
    <w:p w14:paraId="52931727" w14:textId="77777777" w:rsidR="009C3F5E" w:rsidRDefault="009C3F5E"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14:paraId="0499328C" w14:textId="77777777" w:rsidTr="2B7B6DC1">
        <w:tc>
          <w:tcPr>
            <w:tcW w:w="616" w:type="dxa"/>
            <w:shd w:val="clear" w:color="auto" w:fill="D9D9D9" w:themeFill="background1" w:themeFillShade="D9"/>
          </w:tcPr>
          <w:p w14:paraId="6FEC19D1" w14:textId="77777777" w:rsidR="009C3F5E" w:rsidRPr="006B7828" w:rsidRDefault="009C3F5E"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4FA76148" w14:textId="6D00A13A" w:rsidR="009C3F5E" w:rsidRPr="006B7828" w:rsidRDefault="009C3F5E" w:rsidP="00C16B02">
            <w:pPr>
              <w:ind w:right="29"/>
              <w:rPr>
                <w:rFonts w:eastAsia="SimSun"/>
                <w:b/>
                <w:sz w:val="18"/>
                <w:szCs w:val="18"/>
              </w:rPr>
            </w:pPr>
            <w:r>
              <w:rPr>
                <w:rFonts w:eastAsia="SimSun"/>
                <w:b/>
                <w:sz w:val="18"/>
                <w:szCs w:val="18"/>
              </w:rPr>
              <w:t>2.2</w:t>
            </w:r>
          </w:p>
        </w:tc>
        <w:tc>
          <w:tcPr>
            <w:tcW w:w="2007" w:type="dxa"/>
            <w:shd w:val="clear" w:color="auto" w:fill="D9D9D9" w:themeFill="background1" w:themeFillShade="D9"/>
          </w:tcPr>
          <w:p w14:paraId="634BF8D2"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74957F2E" w14:textId="77777777" w:rsidR="009C3F5E" w:rsidRPr="006B7828" w:rsidRDefault="009C3F5E"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263D0152"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D687923" w14:textId="607FC4C4" w:rsidR="009C3F5E" w:rsidRPr="006B7828" w:rsidRDefault="009C3F5E" w:rsidP="00C16B02">
            <w:pPr>
              <w:ind w:right="29"/>
              <w:jc w:val="center"/>
              <w:rPr>
                <w:rFonts w:eastAsia="SimSun"/>
                <w:b/>
                <w:sz w:val="18"/>
                <w:szCs w:val="18"/>
              </w:rPr>
            </w:pPr>
          </w:p>
        </w:tc>
        <w:tc>
          <w:tcPr>
            <w:tcW w:w="2999" w:type="dxa"/>
            <w:shd w:val="clear" w:color="auto" w:fill="D9D9D9" w:themeFill="background1" w:themeFillShade="D9"/>
          </w:tcPr>
          <w:p w14:paraId="7BFBFF17" w14:textId="77777777" w:rsidR="009C3F5E" w:rsidRPr="006B7828" w:rsidRDefault="009C3F5E" w:rsidP="00C16B02">
            <w:pPr>
              <w:ind w:right="29"/>
              <w:rPr>
                <w:rFonts w:eastAsia="SimSun"/>
                <w:b/>
                <w:bCs/>
                <w:sz w:val="18"/>
                <w:szCs w:val="18"/>
              </w:rPr>
            </w:pPr>
          </w:p>
        </w:tc>
        <w:tc>
          <w:tcPr>
            <w:tcW w:w="2671" w:type="dxa"/>
            <w:shd w:val="clear" w:color="auto" w:fill="D9D9D9" w:themeFill="background1" w:themeFillShade="D9"/>
          </w:tcPr>
          <w:p w14:paraId="0D760B39" w14:textId="77777777" w:rsidR="009C3F5E" w:rsidRPr="008E64CA" w:rsidRDefault="009C3F5E" w:rsidP="00C16B02">
            <w:pPr>
              <w:spacing w:before="60" w:after="60"/>
              <w:rPr>
                <w:rFonts w:eastAsia="SimSun"/>
                <w:b/>
                <w:sz w:val="18"/>
                <w:szCs w:val="18"/>
              </w:rPr>
            </w:pPr>
            <w:r w:rsidRPr="008E64CA">
              <w:rPr>
                <w:rFonts w:eastAsia="SimSun"/>
                <w:b/>
                <w:sz w:val="18"/>
                <w:szCs w:val="18"/>
              </w:rPr>
              <w:t>Reference(s)</w:t>
            </w:r>
          </w:p>
        </w:tc>
      </w:tr>
      <w:tr w:rsidR="003B3501" w14:paraId="0135B4D3" w14:textId="77777777" w:rsidTr="2B7B6DC1">
        <w:tc>
          <w:tcPr>
            <w:tcW w:w="10937" w:type="dxa"/>
            <w:gridSpan w:val="7"/>
            <w:shd w:val="clear" w:color="auto" w:fill="D9D9D9" w:themeFill="background1" w:themeFillShade="D9"/>
          </w:tcPr>
          <w:p w14:paraId="0434D81D" w14:textId="2315C126" w:rsidR="003B3501" w:rsidRPr="009C3F5E" w:rsidRDefault="003B3501" w:rsidP="00C16B02">
            <w:pPr>
              <w:ind w:right="29"/>
              <w:rPr>
                <w:rFonts w:eastAsia="SimSun"/>
                <w:sz w:val="18"/>
                <w:szCs w:val="18"/>
              </w:rPr>
            </w:pPr>
            <w:r w:rsidRPr="009C3F5E">
              <w:rPr>
                <w:rFonts w:eastAsia="SimSun"/>
                <w:sz w:val="18"/>
                <w:szCs w:val="18"/>
              </w:rPr>
              <w:t xml:space="preserve">Has the certification body identified a single fixed office location that has overall responsibility for the management and conformance to the </w:t>
            </w:r>
            <w:r w:rsidR="00DA2956" w:rsidRPr="00DA2956">
              <w:rPr>
                <w:rFonts w:eastAsia="SimSun"/>
                <w:sz w:val="18"/>
                <w:szCs w:val="18"/>
              </w:rPr>
              <w:t>IAQG certification</w:t>
            </w:r>
            <w:r w:rsidRPr="009C3F5E">
              <w:rPr>
                <w:rFonts w:eastAsia="SimSun"/>
                <w:sz w:val="18"/>
                <w:szCs w:val="18"/>
              </w:rPr>
              <w:t xml:space="preserve"> scheme requirements?</w:t>
            </w:r>
          </w:p>
        </w:tc>
        <w:tc>
          <w:tcPr>
            <w:tcW w:w="2671" w:type="dxa"/>
            <w:vMerge w:val="restart"/>
            <w:shd w:val="clear" w:color="auto" w:fill="D9D9D9" w:themeFill="background1" w:themeFillShade="D9"/>
          </w:tcPr>
          <w:p w14:paraId="7260A8B9" w14:textId="149F983D" w:rsidR="003B3501" w:rsidRDefault="02CDDC1A"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5843D950" w:rsidRPr="2B7B6DC1">
              <w:rPr>
                <w:rFonts w:eastAsia="SimSun"/>
                <w:sz w:val="18"/>
                <w:szCs w:val="18"/>
              </w:rPr>
              <w:t>/1</w:t>
            </w:r>
            <w:r w:rsidR="003B3501" w:rsidRPr="2B7B6DC1">
              <w:rPr>
                <w:rFonts w:eastAsia="SimSun"/>
                <w:sz w:val="18"/>
                <w:szCs w:val="18"/>
              </w:rPr>
              <w:t>1 Para 8.3.1</w:t>
            </w:r>
          </w:p>
        </w:tc>
      </w:tr>
      <w:tr w:rsidR="003B3501" w14:paraId="7510DDF9" w14:textId="77777777" w:rsidTr="2B7B6DC1">
        <w:tc>
          <w:tcPr>
            <w:tcW w:w="10937" w:type="dxa"/>
            <w:gridSpan w:val="7"/>
            <w:shd w:val="clear" w:color="auto" w:fill="D9D9D9" w:themeFill="background1" w:themeFillShade="D9"/>
          </w:tcPr>
          <w:p w14:paraId="5A000563" w14:textId="49A00FEF" w:rsidR="003B3501" w:rsidRPr="009C3F5E" w:rsidRDefault="003B3501" w:rsidP="009C3F5E">
            <w:pPr>
              <w:rPr>
                <w:b/>
                <w:bCs/>
                <w:color w:val="5B9BD5" w:themeColor="accent1"/>
                <w:sz w:val="18"/>
                <w:szCs w:val="18"/>
              </w:rPr>
            </w:pPr>
            <w:r w:rsidRPr="009C3F5E">
              <w:rPr>
                <w:b/>
                <w:bCs/>
                <w:color w:val="5B9BD5" w:themeColor="accent1"/>
                <w:sz w:val="18"/>
                <w:szCs w:val="18"/>
              </w:rPr>
              <w:t xml:space="preserve">The single fixed office location must be responsible for the management and conformance to the </w:t>
            </w:r>
            <w:r w:rsidR="00DA2956" w:rsidRPr="00DA2956">
              <w:rPr>
                <w:b/>
                <w:bCs/>
                <w:color w:val="5B9BD5" w:themeColor="accent1"/>
                <w:sz w:val="18"/>
                <w:szCs w:val="18"/>
              </w:rPr>
              <w:t>IAQG certification</w:t>
            </w:r>
            <w:r w:rsidRPr="009C3F5E">
              <w:rPr>
                <w:b/>
                <w:bCs/>
                <w:color w:val="5B9BD5" w:themeColor="accent1"/>
                <w:sz w:val="18"/>
                <w:szCs w:val="18"/>
              </w:rPr>
              <w:t xml:space="preserve"> scheme requirements and this standard.  No decisions on scheme requirements must be made outside of this single fixed office location.</w:t>
            </w:r>
          </w:p>
          <w:p w14:paraId="0466C09F" w14:textId="5BE5A4B0" w:rsidR="003B3501" w:rsidRDefault="003B3501" w:rsidP="009C3F5E">
            <w:pPr>
              <w:rPr>
                <w:color w:val="5B9BD5" w:themeColor="accent1"/>
                <w:sz w:val="18"/>
                <w:szCs w:val="18"/>
              </w:rPr>
            </w:pPr>
            <w:r w:rsidRPr="009C3F5E">
              <w:rPr>
                <w:b/>
                <w:bCs/>
                <w:color w:val="5B9BD5" w:themeColor="accent1"/>
                <w:sz w:val="18"/>
                <w:szCs w:val="18"/>
              </w:rPr>
              <w:t>Reference Question 1</w:t>
            </w:r>
            <w:r>
              <w:rPr>
                <w:b/>
                <w:bCs/>
                <w:color w:val="5B9BD5" w:themeColor="accent1"/>
                <w:sz w:val="18"/>
                <w:szCs w:val="18"/>
              </w:rPr>
              <w:t>.1</w:t>
            </w:r>
            <w:r w:rsidRPr="009C3F5E">
              <w:rPr>
                <w:b/>
                <w:bCs/>
                <w:color w:val="5B9BD5" w:themeColor="accent1"/>
                <w:sz w:val="18"/>
                <w:szCs w:val="18"/>
              </w:rPr>
              <w:t xml:space="preserve"> for evidence.</w:t>
            </w:r>
          </w:p>
        </w:tc>
        <w:tc>
          <w:tcPr>
            <w:tcW w:w="2671" w:type="dxa"/>
            <w:vMerge/>
          </w:tcPr>
          <w:p w14:paraId="74F84F8E" w14:textId="77777777" w:rsidR="003B3501" w:rsidRDefault="003B3501" w:rsidP="00C16B02">
            <w:pPr>
              <w:rPr>
                <w:sz w:val="18"/>
                <w:szCs w:val="18"/>
              </w:rPr>
            </w:pPr>
          </w:p>
        </w:tc>
      </w:tr>
      <w:tr w:rsidR="009C3F5E" w14:paraId="3063EBCE" w14:textId="77777777" w:rsidTr="2B7B6DC1">
        <w:tc>
          <w:tcPr>
            <w:tcW w:w="13608" w:type="dxa"/>
            <w:gridSpan w:val="8"/>
            <w:shd w:val="clear" w:color="auto" w:fill="D9D9D9" w:themeFill="background1" w:themeFillShade="D9"/>
          </w:tcPr>
          <w:p w14:paraId="23207CE4"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5F6E032D" w14:textId="77777777" w:rsidTr="2B7B6DC1">
        <w:tc>
          <w:tcPr>
            <w:tcW w:w="13608" w:type="dxa"/>
            <w:gridSpan w:val="8"/>
          </w:tcPr>
          <w:p w14:paraId="045A016D" w14:textId="77777777" w:rsidR="009C3F5E" w:rsidRDefault="009C3F5E" w:rsidP="00C16B02">
            <w:pPr>
              <w:ind w:right="29"/>
              <w:rPr>
                <w:rFonts w:eastAsia="SimSun"/>
                <w:sz w:val="18"/>
                <w:szCs w:val="18"/>
              </w:rPr>
            </w:pPr>
            <w:r>
              <w:rPr>
                <w:rFonts w:eastAsia="SimSun"/>
                <w:sz w:val="18"/>
                <w:szCs w:val="18"/>
              </w:rPr>
              <w:t>Enter the answer here</w:t>
            </w:r>
          </w:p>
          <w:p w14:paraId="0BF55FEF" w14:textId="77777777" w:rsidR="009C3F5E" w:rsidRPr="00B91AB2" w:rsidRDefault="009C3F5E" w:rsidP="00C16B02">
            <w:pPr>
              <w:ind w:right="29"/>
              <w:rPr>
                <w:rFonts w:eastAsia="SimSun"/>
                <w:sz w:val="18"/>
                <w:szCs w:val="18"/>
              </w:rPr>
            </w:pPr>
          </w:p>
        </w:tc>
      </w:tr>
      <w:tr w:rsidR="009C3F5E" w14:paraId="14194CF4" w14:textId="77777777" w:rsidTr="2B7B6DC1">
        <w:tc>
          <w:tcPr>
            <w:tcW w:w="13608" w:type="dxa"/>
            <w:gridSpan w:val="8"/>
          </w:tcPr>
          <w:p w14:paraId="1A7CCDC3" w14:textId="670F2298" w:rsidR="009C3F5E" w:rsidRDefault="57D47703" w:rsidP="00C16B02">
            <w:pPr>
              <w:rPr>
                <w:sz w:val="18"/>
                <w:szCs w:val="18"/>
              </w:rPr>
            </w:pPr>
            <w:r w:rsidRPr="2B7B6DC1">
              <w:rPr>
                <w:sz w:val="18"/>
                <w:szCs w:val="18"/>
              </w:rPr>
              <w:t>( )  C  ( ) NC ( ) NA ( ) NE -- ( ) Observation</w:t>
            </w:r>
            <w:r w:rsidR="00DB147D" w:rsidRPr="2B7B6DC1">
              <w:rPr>
                <w:sz w:val="18"/>
                <w:szCs w:val="18"/>
              </w:rPr>
              <w:t xml:space="preserve">   or)</w:t>
            </w:r>
          </w:p>
          <w:p w14:paraId="40EE6158" w14:textId="77777777" w:rsidR="009C3F5E" w:rsidRDefault="009C3F5E" w:rsidP="00C16B02">
            <w:pPr>
              <w:rPr>
                <w:sz w:val="18"/>
                <w:szCs w:val="18"/>
              </w:rPr>
            </w:pPr>
          </w:p>
        </w:tc>
      </w:tr>
      <w:tr w:rsidR="009C3F5E" w14:paraId="190C0646" w14:textId="77777777" w:rsidTr="2B7B6DC1">
        <w:tc>
          <w:tcPr>
            <w:tcW w:w="13608" w:type="dxa"/>
            <w:gridSpan w:val="8"/>
          </w:tcPr>
          <w:p w14:paraId="004C0E15" w14:textId="37692E89" w:rsidR="57D47703" w:rsidRDefault="2B3A7F1B" w:rsidP="2B7B6DC1">
            <w:pPr>
              <w:rPr>
                <w:sz w:val="18"/>
                <w:szCs w:val="18"/>
              </w:rPr>
            </w:pPr>
            <w:r w:rsidRPr="2B7B6DC1">
              <w:rPr>
                <w:sz w:val="18"/>
                <w:szCs w:val="18"/>
              </w:rPr>
              <w:t xml:space="preserve"> Assessment Result: </w:t>
            </w:r>
          </w:p>
          <w:p w14:paraId="47350C39" w14:textId="4E08FD31" w:rsidR="2B3A7F1B" w:rsidRDefault="2B3A7F1B" w:rsidP="2B7B6DC1">
            <w:pPr>
              <w:rPr>
                <w:sz w:val="18"/>
                <w:szCs w:val="18"/>
              </w:rPr>
            </w:pPr>
            <w:r w:rsidRPr="2B7B6DC1">
              <w:rPr>
                <w:sz w:val="18"/>
                <w:szCs w:val="18"/>
              </w:rPr>
              <w:t>If Joint oversight, NCR identified by: (  ) AB or (  ) CO Assessor</w:t>
            </w:r>
          </w:p>
          <w:p w14:paraId="1E05985A" w14:textId="61A37678" w:rsidR="2B3A7F1B" w:rsidRDefault="2B3A7F1B" w:rsidP="2B7B6DC1">
            <w:pPr>
              <w:rPr>
                <w:sz w:val="18"/>
                <w:szCs w:val="18"/>
              </w:rPr>
            </w:pPr>
            <w:r w:rsidRPr="2B7B6DC1">
              <w:rPr>
                <w:sz w:val="18"/>
                <w:szCs w:val="18"/>
              </w:rPr>
              <w:t>(</w:t>
            </w:r>
            <w:r w:rsidR="003E7F94">
              <w:rPr>
                <w:sz w:val="18"/>
                <w:szCs w:val="18"/>
              </w:rPr>
              <w:t>D</w:t>
            </w:r>
            <w:r w:rsidRPr="2B7B6DC1">
              <w:rPr>
                <w:sz w:val="18"/>
                <w:szCs w:val="18"/>
              </w:rPr>
              <w:t xml:space="preserve">escribe the NCR, </w:t>
            </w:r>
            <w:r w:rsidR="003E7F94" w:rsidRPr="2B7B6DC1">
              <w:rPr>
                <w:sz w:val="18"/>
                <w:szCs w:val="18"/>
              </w:rPr>
              <w:t>OFI and</w:t>
            </w:r>
            <w:r w:rsidRPr="2B7B6DC1">
              <w:rPr>
                <w:sz w:val="18"/>
                <w:szCs w:val="18"/>
              </w:rPr>
              <w:t xml:space="preserve"> / or Observation)</w:t>
            </w:r>
          </w:p>
          <w:p w14:paraId="1424A8D1" w14:textId="50F5473A" w:rsidR="2B7B6DC1" w:rsidRDefault="2B7B6DC1" w:rsidP="2B7B6DC1">
            <w:pPr>
              <w:rPr>
                <w:sz w:val="18"/>
                <w:szCs w:val="18"/>
              </w:rPr>
            </w:pPr>
          </w:p>
          <w:p w14:paraId="78F2E36F" w14:textId="77777777" w:rsidR="009C3F5E" w:rsidRDefault="009C3F5E" w:rsidP="00C16B02">
            <w:pPr>
              <w:rPr>
                <w:sz w:val="18"/>
                <w:szCs w:val="18"/>
              </w:rPr>
            </w:pPr>
          </w:p>
        </w:tc>
      </w:tr>
    </w:tbl>
    <w:p w14:paraId="55ADC0B6" w14:textId="77777777" w:rsidR="009C3F5E" w:rsidRDefault="009C3F5E"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14:paraId="1C4E16DA" w14:textId="77777777" w:rsidTr="2B7B6DC1">
        <w:tc>
          <w:tcPr>
            <w:tcW w:w="616" w:type="dxa"/>
            <w:shd w:val="clear" w:color="auto" w:fill="D9D9D9" w:themeFill="background1" w:themeFillShade="D9"/>
          </w:tcPr>
          <w:p w14:paraId="05C6DB04" w14:textId="77777777" w:rsidR="009C3F5E" w:rsidRPr="006B7828" w:rsidRDefault="009C3F5E"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8CCD436" w14:textId="395693B1" w:rsidR="009C3F5E" w:rsidRPr="006B7828" w:rsidRDefault="009C3F5E" w:rsidP="00C16B02">
            <w:pPr>
              <w:ind w:right="29"/>
              <w:rPr>
                <w:rFonts w:eastAsia="SimSun"/>
                <w:b/>
                <w:sz w:val="18"/>
                <w:szCs w:val="18"/>
              </w:rPr>
            </w:pPr>
            <w:r>
              <w:rPr>
                <w:rFonts w:eastAsia="SimSun"/>
                <w:b/>
                <w:sz w:val="18"/>
                <w:szCs w:val="18"/>
              </w:rPr>
              <w:t>2.3</w:t>
            </w:r>
          </w:p>
        </w:tc>
        <w:tc>
          <w:tcPr>
            <w:tcW w:w="2007" w:type="dxa"/>
            <w:shd w:val="clear" w:color="auto" w:fill="D9D9D9" w:themeFill="background1" w:themeFillShade="D9"/>
          </w:tcPr>
          <w:p w14:paraId="24F5F875"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0B495602" w14:textId="77777777" w:rsidR="009C3F5E" w:rsidRPr="006B7828" w:rsidRDefault="009C3F5E"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1775325E"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619F700" w14:textId="19E1649A" w:rsidR="009C3F5E" w:rsidRPr="006B7828" w:rsidRDefault="009C3F5E" w:rsidP="00C16B02">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2D256CFB" w14:textId="77777777" w:rsidR="009C3F5E" w:rsidRPr="006B7828" w:rsidRDefault="009C3F5E" w:rsidP="00C16B02">
            <w:pPr>
              <w:ind w:right="29"/>
              <w:rPr>
                <w:rFonts w:eastAsia="SimSun"/>
                <w:b/>
                <w:bCs/>
                <w:sz w:val="18"/>
                <w:szCs w:val="18"/>
              </w:rPr>
            </w:pPr>
          </w:p>
        </w:tc>
        <w:tc>
          <w:tcPr>
            <w:tcW w:w="2671" w:type="dxa"/>
            <w:shd w:val="clear" w:color="auto" w:fill="D9D9D9" w:themeFill="background1" w:themeFillShade="D9"/>
          </w:tcPr>
          <w:p w14:paraId="0FD29295" w14:textId="77777777" w:rsidR="009C3F5E" w:rsidRPr="008E64CA" w:rsidRDefault="009C3F5E" w:rsidP="00C16B02">
            <w:pPr>
              <w:spacing w:before="60" w:after="60"/>
              <w:rPr>
                <w:rFonts w:eastAsia="SimSun"/>
                <w:b/>
                <w:sz w:val="18"/>
                <w:szCs w:val="18"/>
              </w:rPr>
            </w:pPr>
            <w:r w:rsidRPr="008E64CA">
              <w:rPr>
                <w:rFonts w:eastAsia="SimSun"/>
                <w:b/>
                <w:sz w:val="18"/>
                <w:szCs w:val="18"/>
              </w:rPr>
              <w:t>Reference(s)</w:t>
            </w:r>
          </w:p>
        </w:tc>
      </w:tr>
      <w:tr w:rsidR="003B3501" w14:paraId="0F1399E6" w14:textId="77777777" w:rsidTr="2B7B6DC1">
        <w:tc>
          <w:tcPr>
            <w:tcW w:w="10937" w:type="dxa"/>
            <w:gridSpan w:val="7"/>
            <w:shd w:val="clear" w:color="auto" w:fill="D9D9D9" w:themeFill="background1" w:themeFillShade="D9"/>
          </w:tcPr>
          <w:p w14:paraId="7ACF6FED" w14:textId="5704B920" w:rsidR="003B3501" w:rsidRPr="009C3F5E" w:rsidRDefault="003B3501" w:rsidP="00C16B02">
            <w:pPr>
              <w:ind w:right="29"/>
              <w:rPr>
                <w:rFonts w:eastAsia="SimSun"/>
                <w:sz w:val="18"/>
                <w:szCs w:val="18"/>
              </w:rPr>
            </w:pPr>
            <w:r w:rsidRPr="009C3F5E">
              <w:rPr>
                <w:rFonts w:eastAsia="SimSun"/>
                <w:sz w:val="18"/>
                <w:szCs w:val="18"/>
              </w:rPr>
              <w:t xml:space="preserve">Are all the processes and required documented information related to management of the </w:t>
            </w:r>
            <w:r w:rsidR="00DA2956" w:rsidRPr="00DA2956">
              <w:rPr>
                <w:rFonts w:eastAsia="SimSun"/>
                <w:sz w:val="18"/>
                <w:szCs w:val="18"/>
              </w:rPr>
              <w:t>IAQG certification</w:t>
            </w:r>
            <w:r w:rsidRPr="009C3F5E">
              <w:rPr>
                <w:rFonts w:eastAsia="SimSun"/>
                <w:sz w:val="18"/>
                <w:szCs w:val="18"/>
              </w:rPr>
              <w:t xml:space="preserve"> scheme, client applications, and client contracts, competencies of personnel, auditing, and certification decisions readily available at the single fixed office location?</w:t>
            </w:r>
          </w:p>
        </w:tc>
        <w:tc>
          <w:tcPr>
            <w:tcW w:w="2671" w:type="dxa"/>
            <w:vMerge w:val="restart"/>
            <w:shd w:val="clear" w:color="auto" w:fill="D9D9D9" w:themeFill="background1" w:themeFillShade="D9"/>
          </w:tcPr>
          <w:p w14:paraId="0305C2EC" w14:textId="6B3EF12A" w:rsidR="003B3501" w:rsidRDefault="27AA3CE3"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67E43C50" w:rsidRPr="2B7B6DC1">
              <w:rPr>
                <w:rFonts w:eastAsia="SimSun"/>
                <w:sz w:val="18"/>
                <w:szCs w:val="18"/>
              </w:rPr>
              <w:t>/</w:t>
            </w:r>
            <w:r w:rsidR="003B3501" w:rsidRPr="2B7B6DC1">
              <w:rPr>
                <w:rFonts w:eastAsia="SimSun"/>
                <w:sz w:val="18"/>
                <w:szCs w:val="18"/>
              </w:rPr>
              <w:t>1 Para 8.3.2</w:t>
            </w:r>
          </w:p>
        </w:tc>
      </w:tr>
      <w:tr w:rsidR="003B3501" w14:paraId="2FA1909E" w14:textId="77777777" w:rsidTr="2B7B6DC1">
        <w:tc>
          <w:tcPr>
            <w:tcW w:w="10937" w:type="dxa"/>
            <w:gridSpan w:val="7"/>
            <w:shd w:val="clear" w:color="auto" w:fill="D9D9D9" w:themeFill="background1" w:themeFillShade="D9"/>
          </w:tcPr>
          <w:p w14:paraId="7326E1D8" w14:textId="48984441" w:rsidR="003B3501" w:rsidRDefault="003B3501" w:rsidP="00C16B02">
            <w:pPr>
              <w:rPr>
                <w:color w:val="5B9BD5" w:themeColor="accent1"/>
                <w:sz w:val="18"/>
                <w:szCs w:val="18"/>
              </w:rPr>
            </w:pPr>
            <w:r w:rsidRPr="009C3F5E">
              <w:rPr>
                <w:b/>
                <w:bCs/>
                <w:color w:val="5B9BD5" w:themeColor="accent1"/>
                <w:sz w:val="18"/>
                <w:szCs w:val="18"/>
              </w:rPr>
              <w:t xml:space="preserve">The CB personnel involved in the </w:t>
            </w:r>
            <w:r w:rsidR="00DA2956" w:rsidRPr="00DA2956">
              <w:rPr>
                <w:b/>
                <w:bCs/>
                <w:color w:val="5B9BD5" w:themeColor="accent1"/>
                <w:sz w:val="18"/>
                <w:szCs w:val="18"/>
              </w:rPr>
              <w:t>IAQG certification</w:t>
            </w:r>
            <w:r w:rsidRPr="009C3F5E">
              <w:rPr>
                <w:b/>
                <w:bCs/>
                <w:color w:val="5B9BD5" w:themeColor="accent1"/>
                <w:sz w:val="18"/>
                <w:szCs w:val="18"/>
              </w:rPr>
              <w:t xml:space="preserve"> scheme at the single fixed location should have access to all documented information related to management of the </w:t>
            </w:r>
            <w:r w:rsidR="00DA2956" w:rsidRPr="00DA2956">
              <w:rPr>
                <w:b/>
                <w:bCs/>
                <w:color w:val="5B9BD5" w:themeColor="accent1"/>
                <w:sz w:val="18"/>
                <w:szCs w:val="18"/>
              </w:rPr>
              <w:t>IAQG certification</w:t>
            </w:r>
            <w:r w:rsidRPr="009C3F5E">
              <w:rPr>
                <w:b/>
                <w:bCs/>
                <w:color w:val="5B9BD5" w:themeColor="accent1"/>
                <w:sz w:val="18"/>
                <w:szCs w:val="18"/>
              </w:rPr>
              <w:t xml:space="preserve"> scheme and know where the documented information can be found.</w:t>
            </w:r>
          </w:p>
        </w:tc>
        <w:tc>
          <w:tcPr>
            <w:tcW w:w="2671" w:type="dxa"/>
            <w:vMerge/>
          </w:tcPr>
          <w:p w14:paraId="35B303B2" w14:textId="77777777" w:rsidR="003B3501" w:rsidRDefault="003B3501" w:rsidP="00C16B02">
            <w:pPr>
              <w:rPr>
                <w:sz w:val="18"/>
                <w:szCs w:val="18"/>
              </w:rPr>
            </w:pPr>
          </w:p>
        </w:tc>
      </w:tr>
      <w:tr w:rsidR="009C3F5E" w14:paraId="7DF14EF6" w14:textId="77777777" w:rsidTr="2B7B6DC1">
        <w:tc>
          <w:tcPr>
            <w:tcW w:w="13608" w:type="dxa"/>
            <w:gridSpan w:val="8"/>
            <w:shd w:val="clear" w:color="auto" w:fill="D9D9D9" w:themeFill="background1" w:themeFillShade="D9"/>
          </w:tcPr>
          <w:p w14:paraId="6435C5C7" w14:textId="77777777" w:rsidR="009C3F5E" w:rsidRPr="006B7828" w:rsidRDefault="009C3F5E" w:rsidP="00C16B02">
            <w:pPr>
              <w:ind w:right="29"/>
              <w:rPr>
                <w:rFonts w:eastAsia="SimSun"/>
                <w:b/>
                <w:sz w:val="18"/>
                <w:szCs w:val="18"/>
              </w:rPr>
            </w:pPr>
            <w:r w:rsidRPr="006B7828">
              <w:rPr>
                <w:rFonts w:eastAsia="SimSun"/>
                <w:b/>
                <w:sz w:val="18"/>
                <w:szCs w:val="18"/>
              </w:rPr>
              <w:lastRenderedPageBreak/>
              <w:t>Assessment Evidence</w:t>
            </w:r>
          </w:p>
        </w:tc>
      </w:tr>
      <w:tr w:rsidR="009C3F5E" w14:paraId="4F9E8D86" w14:textId="77777777" w:rsidTr="2B7B6DC1">
        <w:tc>
          <w:tcPr>
            <w:tcW w:w="13608" w:type="dxa"/>
            <w:gridSpan w:val="8"/>
          </w:tcPr>
          <w:p w14:paraId="2D6F343F" w14:textId="77777777" w:rsidR="009C3F5E" w:rsidRDefault="009C3F5E" w:rsidP="00C16B02">
            <w:pPr>
              <w:ind w:right="29"/>
              <w:rPr>
                <w:rFonts w:eastAsia="SimSun"/>
                <w:sz w:val="18"/>
                <w:szCs w:val="18"/>
              </w:rPr>
            </w:pPr>
            <w:r>
              <w:rPr>
                <w:rFonts w:eastAsia="SimSun"/>
                <w:sz w:val="18"/>
                <w:szCs w:val="18"/>
              </w:rPr>
              <w:t>Enter the answer here</w:t>
            </w:r>
          </w:p>
          <w:p w14:paraId="1E34188D" w14:textId="77777777" w:rsidR="009C3F5E" w:rsidRPr="00B91AB2" w:rsidRDefault="009C3F5E" w:rsidP="00C16B02">
            <w:pPr>
              <w:ind w:right="29"/>
              <w:rPr>
                <w:rFonts w:eastAsia="SimSun"/>
                <w:sz w:val="18"/>
                <w:szCs w:val="18"/>
              </w:rPr>
            </w:pPr>
          </w:p>
        </w:tc>
      </w:tr>
      <w:tr w:rsidR="009C3F5E" w14:paraId="42024554" w14:textId="77777777" w:rsidTr="2B7B6DC1">
        <w:tc>
          <w:tcPr>
            <w:tcW w:w="13608" w:type="dxa"/>
            <w:gridSpan w:val="8"/>
          </w:tcPr>
          <w:p w14:paraId="10A81F48" w14:textId="37331A07" w:rsidR="009C3F5E" w:rsidRDefault="57D47703" w:rsidP="00C16B02">
            <w:pPr>
              <w:rPr>
                <w:sz w:val="18"/>
                <w:szCs w:val="18"/>
              </w:rPr>
            </w:pPr>
            <w:r w:rsidRPr="2B7B6DC1">
              <w:rPr>
                <w:sz w:val="18"/>
                <w:szCs w:val="18"/>
              </w:rPr>
              <w:t>( )  C  ( ) NC ( ) NA ( ) NE -- ( ) Observation</w:t>
            </w:r>
            <w:r w:rsidR="00DB147D" w:rsidRPr="2B7B6DC1">
              <w:rPr>
                <w:sz w:val="18"/>
                <w:szCs w:val="18"/>
              </w:rPr>
              <w:t xml:space="preserve">     </w:t>
            </w:r>
          </w:p>
          <w:p w14:paraId="1CC4B937" w14:textId="77777777" w:rsidR="009C3F5E" w:rsidRDefault="009C3F5E" w:rsidP="00C16B02">
            <w:pPr>
              <w:rPr>
                <w:sz w:val="18"/>
                <w:szCs w:val="18"/>
              </w:rPr>
            </w:pPr>
          </w:p>
        </w:tc>
      </w:tr>
      <w:tr w:rsidR="009C3F5E" w14:paraId="4B837780" w14:textId="77777777" w:rsidTr="2B7B6DC1">
        <w:tc>
          <w:tcPr>
            <w:tcW w:w="13608" w:type="dxa"/>
            <w:gridSpan w:val="8"/>
          </w:tcPr>
          <w:p w14:paraId="3700DF69" w14:textId="3E7A5430" w:rsidR="57D47703" w:rsidRDefault="1F990D44" w:rsidP="2B7B6DC1">
            <w:pPr>
              <w:rPr>
                <w:sz w:val="18"/>
                <w:szCs w:val="18"/>
              </w:rPr>
            </w:pPr>
            <w:r w:rsidRPr="2B7B6DC1">
              <w:rPr>
                <w:sz w:val="18"/>
                <w:szCs w:val="18"/>
              </w:rPr>
              <w:t xml:space="preserve"> Assessment Result: </w:t>
            </w:r>
          </w:p>
          <w:p w14:paraId="56EFA73F" w14:textId="4E08FD31" w:rsidR="1F990D44" w:rsidRDefault="1F990D44" w:rsidP="2B7B6DC1">
            <w:pPr>
              <w:rPr>
                <w:sz w:val="18"/>
                <w:szCs w:val="18"/>
              </w:rPr>
            </w:pPr>
            <w:r w:rsidRPr="2B7B6DC1">
              <w:rPr>
                <w:sz w:val="18"/>
                <w:szCs w:val="18"/>
              </w:rPr>
              <w:t>If Joint oversight, NCR identified by: (  ) AB or (  ) CO Assessor</w:t>
            </w:r>
          </w:p>
          <w:p w14:paraId="5AAC8485" w14:textId="72DB21F0" w:rsidR="1F990D44" w:rsidRDefault="1F990D44"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740E854E" w14:textId="147FE112" w:rsidR="2B7B6DC1" w:rsidRDefault="2B7B6DC1" w:rsidP="2B7B6DC1">
            <w:pPr>
              <w:rPr>
                <w:sz w:val="18"/>
                <w:szCs w:val="18"/>
              </w:rPr>
            </w:pPr>
          </w:p>
          <w:p w14:paraId="33868AB1" w14:textId="77777777" w:rsidR="009C3F5E" w:rsidRDefault="009C3F5E" w:rsidP="00C16B02">
            <w:pPr>
              <w:rPr>
                <w:sz w:val="18"/>
                <w:szCs w:val="18"/>
              </w:rPr>
            </w:pPr>
          </w:p>
        </w:tc>
      </w:tr>
    </w:tbl>
    <w:p w14:paraId="0D8C431E" w14:textId="77777777" w:rsidR="009C3F5E" w:rsidRDefault="009C3F5E" w:rsidP="009C3F5E">
      <w:pPr>
        <w:rPr>
          <w:rFonts w:eastAsia="SimSun"/>
          <w:b/>
          <w:sz w:val="18"/>
          <w:szCs w:val="18"/>
        </w:rPr>
      </w:pPr>
    </w:p>
    <w:p w14:paraId="62651439" w14:textId="77777777" w:rsidR="009C3F5E" w:rsidRDefault="009C3F5E" w:rsidP="009C3F5E">
      <w:pPr>
        <w:ind w:right="29"/>
        <w:rPr>
          <w:rFonts w:eastAsia="SimSun"/>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14:paraId="7F991CBB" w14:textId="77777777" w:rsidTr="2B7B6DC1">
        <w:tc>
          <w:tcPr>
            <w:tcW w:w="616" w:type="dxa"/>
            <w:shd w:val="clear" w:color="auto" w:fill="D9D9D9" w:themeFill="background1" w:themeFillShade="D9"/>
          </w:tcPr>
          <w:p w14:paraId="5AC5B116" w14:textId="77777777" w:rsidR="009C3F5E" w:rsidRPr="006B7828" w:rsidRDefault="009C3F5E"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6D2785C9" w14:textId="3F7C6831" w:rsidR="009C3F5E" w:rsidRPr="006B7828" w:rsidRDefault="009C3F5E" w:rsidP="00C16B02">
            <w:pPr>
              <w:ind w:right="29"/>
              <w:rPr>
                <w:rFonts w:eastAsia="SimSun"/>
                <w:b/>
                <w:sz w:val="18"/>
                <w:szCs w:val="18"/>
              </w:rPr>
            </w:pPr>
            <w:r>
              <w:rPr>
                <w:rFonts w:eastAsia="SimSun"/>
                <w:b/>
                <w:sz w:val="18"/>
                <w:szCs w:val="18"/>
              </w:rPr>
              <w:t>2.4</w:t>
            </w:r>
          </w:p>
        </w:tc>
        <w:tc>
          <w:tcPr>
            <w:tcW w:w="2007" w:type="dxa"/>
            <w:shd w:val="clear" w:color="auto" w:fill="D9D9D9" w:themeFill="background1" w:themeFillShade="D9"/>
          </w:tcPr>
          <w:p w14:paraId="20446655"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7B169D86" w14:textId="77777777" w:rsidR="009C3F5E" w:rsidRPr="006B7828" w:rsidRDefault="009C3F5E"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2DA604EF"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551803FD" w14:textId="5BF59133" w:rsidR="009C3F5E" w:rsidRPr="006B7828" w:rsidRDefault="009C3F5E" w:rsidP="00C16B02">
            <w:pPr>
              <w:ind w:right="29"/>
              <w:jc w:val="center"/>
              <w:rPr>
                <w:rFonts w:eastAsia="SimSun"/>
                <w:b/>
                <w:sz w:val="18"/>
                <w:szCs w:val="18"/>
              </w:rPr>
            </w:pPr>
            <w:r>
              <w:rPr>
                <w:rFonts w:eastAsia="SimSun"/>
                <w:b/>
                <w:sz w:val="18"/>
                <w:szCs w:val="18"/>
              </w:rPr>
              <w:t>Y</w:t>
            </w:r>
          </w:p>
        </w:tc>
        <w:tc>
          <w:tcPr>
            <w:tcW w:w="2999" w:type="dxa"/>
            <w:shd w:val="clear" w:color="auto" w:fill="D9D9D9" w:themeFill="background1" w:themeFillShade="D9"/>
          </w:tcPr>
          <w:p w14:paraId="155DDF79" w14:textId="77777777" w:rsidR="009C3F5E" w:rsidRPr="006B7828" w:rsidRDefault="009C3F5E" w:rsidP="00C16B02">
            <w:pPr>
              <w:ind w:right="29"/>
              <w:rPr>
                <w:rFonts w:eastAsia="SimSun"/>
                <w:b/>
                <w:bCs/>
                <w:sz w:val="18"/>
                <w:szCs w:val="18"/>
              </w:rPr>
            </w:pPr>
          </w:p>
        </w:tc>
        <w:tc>
          <w:tcPr>
            <w:tcW w:w="2671" w:type="dxa"/>
            <w:shd w:val="clear" w:color="auto" w:fill="D9D9D9" w:themeFill="background1" w:themeFillShade="D9"/>
          </w:tcPr>
          <w:p w14:paraId="4D52E146" w14:textId="77777777" w:rsidR="009C3F5E" w:rsidRPr="008E64CA" w:rsidRDefault="009C3F5E" w:rsidP="00C16B02">
            <w:pPr>
              <w:spacing w:before="60" w:after="60"/>
              <w:rPr>
                <w:rFonts w:eastAsia="SimSun"/>
                <w:b/>
                <w:sz w:val="18"/>
                <w:szCs w:val="18"/>
              </w:rPr>
            </w:pPr>
            <w:r w:rsidRPr="008E64CA">
              <w:rPr>
                <w:rFonts w:eastAsia="SimSun"/>
                <w:b/>
                <w:sz w:val="18"/>
                <w:szCs w:val="18"/>
              </w:rPr>
              <w:t>Reference(s)</w:t>
            </w:r>
          </w:p>
        </w:tc>
      </w:tr>
      <w:tr w:rsidR="003B3501" w14:paraId="5191CFBB" w14:textId="77777777" w:rsidTr="2B7B6DC1">
        <w:tc>
          <w:tcPr>
            <w:tcW w:w="10937" w:type="dxa"/>
            <w:gridSpan w:val="7"/>
            <w:shd w:val="clear" w:color="auto" w:fill="D9D9D9" w:themeFill="background1" w:themeFillShade="D9"/>
          </w:tcPr>
          <w:p w14:paraId="2FF03E20" w14:textId="5BB1FA3C" w:rsidR="003B3501" w:rsidRPr="009C3F5E" w:rsidRDefault="003B3501" w:rsidP="00C16B02">
            <w:pPr>
              <w:ind w:right="29"/>
              <w:rPr>
                <w:rFonts w:eastAsia="SimSun"/>
                <w:sz w:val="18"/>
                <w:szCs w:val="18"/>
              </w:rPr>
            </w:pPr>
            <w:r w:rsidRPr="009C3F5E">
              <w:rPr>
                <w:rFonts w:eastAsia="SimSun"/>
                <w:sz w:val="18"/>
                <w:szCs w:val="18"/>
              </w:rPr>
              <w:t xml:space="preserve">How does the certification body manage and retain documented information to the applicable </w:t>
            </w:r>
            <w:r w:rsidR="00DA2956" w:rsidRPr="00DA2956">
              <w:rPr>
                <w:rFonts w:eastAsia="SimSun"/>
                <w:sz w:val="18"/>
                <w:szCs w:val="18"/>
              </w:rPr>
              <w:t>IAQG certification</w:t>
            </w:r>
            <w:r w:rsidRPr="009C3F5E">
              <w:rPr>
                <w:rFonts w:eastAsia="SimSun"/>
                <w:sz w:val="18"/>
                <w:szCs w:val="18"/>
              </w:rPr>
              <w:t xml:space="preserve"> scheme requirements?</w:t>
            </w:r>
          </w:p>
        </w:tc>
        <w:tc>
          <w:tcPr>
            <w:tcW w:w="2671" w:type="dxa"/>
            <w:vMerge w:val="restart"/>
            <w:shd w:val="clear" w:color="auto" w:fill="D9D9D9" w:themeFill="background1" w:themeFillShade="D9"/>
          </w:tcPr>
          <w:p w14:paraId="4D7CFD6A" w14:textId="55D9A7FD" w:rsidR="003B3501" w:rsidRPr="009C3F5E" w:rsidRDefault="2F50D0D1" w:rsidP="009C3F5E">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7834FFA1" w:rsidRPr="2B7B6DC1">
              <w:rPr>
                <w:rFonts w:eastAsia="SimSun"/>
                <w:sz w:val="18"/>
                <w:szCs w:val="18"/>
              </w:rPr>
              <w:t>/</w:t>
            </w:r>
            <w:r w:rsidR="003B3501" w:rsidRPr="2B7B6DC1">
              <w:rPr>
                <w:rFonts w:eastAsia="SimSun"/>
                <w:sz w:val="18"/>
                <w:szCs w:val="18"/>
              </w:rPr>
              <w:t xml:space="preserve">1 Para 5.3.1 </w:t>
            </w:r>
          </w:p>
          <w:p w14:paraId="2E8C25C5" w14:textId="1A0E66BC" w:rsidR="003B3501" w:rsidRDefault="4081A2BE" w:rsidP="009C3F5E">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511EC3C3" w:rsidRPr="2B7B6DC1">
              <w:rPr>
                <w:rFonts w:eastAsia="SimSun"/>
                <w:sz w:val="18"/>
                <w:szCs w:val="18"/>
              </w:rPr>
              <w:t>/</w:t>
            </w:r>
            <w:r w:rsidR="003B3501" w:rsidRPr="2B7B6DC1">
              <w:rPr>
                <w:rFonts w:eastAsia="SimSun"/>
                <w:sz w:val="18"/>
                <w:szCs w:val="18"/>
              </w:rPr>
              <w:t>1 Para 5.3.3</w:t>
            </w:r>
          </w:p>
        </w:tc>
      </w:tr>
      <w:tr w:rsidR="003B3501" w14:paraId="60E0BBCE" w14:textId="77777777" w:rsidTr="2B7B6DC1">
        <w:tc>
          <w:tcPr>
            <w:tcW w:w="10937" w:type="dxa"/>
            <w:gridSpan w:val="7"/>
            <w:shd w:val="clear" w:color="auto" w:fill="D9D9D9" w:themeFill="background1" w:themeFillShade="D9"/>
          </w:tcPr>
          <w:p w14:paraId="61DB189E" w14:textId="3587FB43" w:rsidR="003B3501" w:rsidRDefault="003B3501" w:rsidP="00C16B02">
            <w:pPr>
              <w:rPr>
                <w:color w:val="5B9BD5" w:themeColor="accent1"/>
                <w:sz w:val="18"/>
                <w:szCs w:val="18"/>
              </w:rPr>
            </w:pPr>
            <w:r w:rsidRPr="009C3F5E">
              <w:rPr>
                <w:b/>
                <w:bCs/>
                <w:color w:val="5B9BD5" w:themeColor="accent1"/>
                <w:sz w:val="18"/>
                <w:szCs w:val="18"/>
              </w:rPr>
              <w:t xml:space="preserve">The certification body should manage and retain documented information to the applicable </w:t>
            </w:r>
            <w:r w:rsidR="00DA2956" w:rsidRPr="00DA2956">
              <w:rPr>
                <w:b/>
                <w:bCs/>
                <w:color w:val="5B9BD5" w:themeColor="accent1"/>
                <w:sz w:val="18"/>
                <w:szCs w:val="18"/>
              </w:rPr>
              <w:t>IAQG certification</w:t>
            </w:r>
            <w:r w:rsidRPr="009C3F5E">
              <w:rPr>
                <w:b/>
                <w:bCs/>
                <w:color w:val="5B9BD5" w:themeColor="accent1"/>
                <w:sz w:val="18"/>
                <w:szCs w:val="18"/>
              </w:rPr>
              <w:t xml:space="preserve"> scheme requirements and the minimum retention period of 10 years.</w:t>
            </w:r>
          </w:p>
        </w:tc>
        <w:tc>
          <w:tcPr>
            <w:tcW w:w="2671" w:type="dxa"/>
            <w:vMerge/>
          </w:tcPr>
          <w:p w14:paraId="2D4C3D84" w14:textId="77777777" w:rsidR="003B3501" w:rsidRDefault="003B3501" w:rsidP="00C16B02">
            <w:pPr>
              <w:rPr>
                <w:sz w:val="18"/>
                <w:szCs w:val="18"/>
              </w:rPr>
            </w:pPr>
          </w:p>
        </w:tc>
      </w:tr>
      <w:tr w:rsidR="009C3F5E" w14:paraId="797DEB20" w14:textId="77777777" w:rsidTr="2B7B6DC1">
        <w:tc>
          <w:tcPr>
            <w:tcW w:w="13608" w:type="dxa"/>
            <w:gridSpan w:val="8"/>
            <w:shd w:val="clear" w:color="auto" w:fill="D9D9D9" w:themeFill="background1" w:themeFillShade="D9"/>
          </w:tcPr>
          <w:p w14:paraId="2891B949"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737A81B9" w14:textId="77777777" w:rsidTr="2B7B6DC1">
        <w:tc>
          <w:tcPr>
            <w:tcW w:w="13608" w:type="dxa"/>
            <w:gridSpan w:val="8"/>
          </w:tcPr>
          <w:p w14:paraId="6EB22102" w14:textId="77777777" w:rsidR="009C3F5E" w:rsidRDefault="009C3F5E" w:rsidP="00C16B02">
            <w:pPr>
              <w:ind w:right="29"/>
              <w:rPr>
                <w:rFonts w:eastAsia="SimSun"/>
                <w:sz w:val="18"/>
                <w:szCs w:val="18"/>
              </w:rPr>
            </w:pPr>
            <w:r>
              <w:rPr>
                <w:rFonts w:eastAsia="SimSun"/>
                <w:sz w:val="18"/>
                <w:szCs w:val="18"/>
              </w:rPr>
              <w:t>Enter the answer here</w:t>
            </w:r>
          </w:p>
          <w:p w14:paraId="42A949A1" w14:textId="77777777" w:rsidR="009C3F5E" w:rsidRPr="00B91AB2" w:rsidRDefault="009C3F5E" w:rsidP="00C16B02">
            <w:pPr>
              <w:ind w:right="29"/>
              <w:rPr>
                <w:rFonts w:eastAsia="SimSun"/>
                <w:sz w:val="18"/>
                <w:szCs w:val="18"/>
              </w:rPr>
            </w:pPr>
          </w:p>
        </w:tc>
      </w:tr>
      <w:tr w:rsidR="009C3F5E" w14:paraId="16D71E79" w14:textId="77777777" w:rsidTr="2B7B6DC1">
        <w:tc>
          <w:tcPr>
            <w:tcW w:w="13608" w:type="dxa"/>
            <w:gridSpan w:val="8"/>
          </w:tcPr>
          <w:p w14:paraId="5D7CC67A" w14:textId="59CF85C4" w:rsidR="009C3F5E" w:rsidRDefault="57D47703" w:rsidP="00C16B02">
            <w:pPr>
              <w:rPr>
                <w:sz w:val="18"/>
                <w:szCs w:val="18"/>
              </w:rPr>
            </w:pPr>
            <w:r w:rsidRPr="2B7B6DC1">
              <w:rPr>
                <w:sz w:val="18"/>
                <w:szCs w:val="18"/>
              </w:rPr>
              <w:t>( )  C  ( ) NC ( ) NA ( ) NE -- ( ) Observation</w:t>
            </w:r>
            <w:r w:rsidR="00DB147D" w:rsidRPr="2B7B6DC1">
              <w:rPr>
                <w:sz w:val="18"/>
                <w:szCs w:val="18"/>
              </w:rPr>
              <w:t xml:space="preserve">     </w:t>
            </w:r>
          </w:p>
        </w:tc>
      </w:tr>
      <w:tr w:rsidR="009C3F5E" w14:paraId="00BB6B22" w14:textId="77777777" w:rsidTr="2B7B6DC1">
        <w:tc>
          <w:tcPr>
            <w:tcW w:w="13608" w:type="dxa"/>
            <w:gridSpan w:val="8"/>
          </w:tcPr>
          <w:p w14:paraId="7BCF3EB3" w14:textId="094B8879" w:rsidR="57D47703" w:rsidRDefault="2840DEC0" w:rsidP="2B7B6DC1">
            <w:pPr>
              <w:rPr>
                <w:sz w:val="18"/>
                <w:szCs w:val="18"/>
              </w:rPr>
            </w:pPr>
            <w:r w:rsidRPr="2B7B6DC1">
              <w:rPr>
                <w:sz w:val="18"/>
                <w:szCs w:val="18"/>
              </w:rPr>
              <w:t xml:space="preserve"> Assessment Result: </w:t>
            </w:r>
          </w:p>
          <w:p w14:paraId="43A31A61" w14:textId="4E08FD31" w:rsidR="2840DEC0" w:rsidRDefault="2840DEC0" w:rsidP="2B7B6DC1">
            <w:pPr>
              <w:rPr>
                <w:sz w:val="18"/>
                <w:szCs w:val="18"/>
              </w:rPr>
            </w:pPr>
            <w:r w:rsidRPr="2B7B6DC1">
              <w:rPr>
                <w:sz w:val="18"/>
                <w:szCs w:val="18"/>
              </w:rPr>
              <w:t>If Joint oversight, NCR identified by: (  ) AB or (  ) CO Assessor</w:t>
            </w:r>
          </w:p>
          <w:p w14:paraId="2B2D4EC5" w14:textId="107C5ECF" w:rsidR="2840DEC0" w:rsidRDefault="2840DEC0"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6D474BCB" w14:textId="1B56DA9E" w:rsidR="2B7B6DC1" w:rsidRDefault="2B7B6DC1" w:rsidP="2B7B6DC1">
            <w:pPr>
              <w:rPr>
                <w:sz w:val="18"/>
                <w:szCs w:val="18"/>
              </w:rPr>
            </w:pPr>
          </w:p>
          <w:p w14:paraId="2DBE832F" w14:textId="77777777" w:rsidR="009C3F5E" w:rsidRDefault="009C3F5E" w:rsidP="00C16B02">
            <w:pPr>
              <w:rPr>
                <w:sz w:val="18"/>
                <w:szCs w:val="18"/>
              </w:rPr>
            </w:pPr>
          </w:p>
        </w:tc>
      </w:tr>
    </w:tbl>
    <w:p w14:paraId="3109AEA6" w14:textId="77777777" w:rsidR="009C3F5E" w:rsidRDefault="009C3F5E" w:rsidP="009C3F5E">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9C3F5E" w14:paraId="28F7DD20" w14:textId="77777777" w:rsidTr="2B7B6DC1">
        <w:tc>
          <w:tcPr>
            <w:tcW w:w="616" w:type="dxa"/>
            <w:shd w:val="clear" w:color="auto" w:fill="D9D9D9" w:themeFill="background1" w:themeFillShade="D9"/>
          </w:tcPr>
          <w:p w14:paraId="71801DCC" w14:textId="77777777" w:rsidR="009C3F5E" w:rsidRPr="006B7828" w:rsidRDefault="009C3F5E"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B042055" w14:textId="3DA5B57A" w:rsidR="009C3F5E" w:rsidRPr="006B7828" w:rsidRDefault="009C3F5E" w:rsidP="00C16B02">
            <w:pPr>
              <w:ind w:right="29"/>
              <w:rPr>
                <w:rFonts w:eastAsia="SimSun"/>
                <w:b/>
                <w:sz w:val="18"/>
                <w:szCs w:val="18"/>
              </w:rPr>
            </w:pPr>
            <w:r>
              <w:rPr>
                <w:rFonts w:eastAsia="SimSun"/>
                <w:b/>
                <w:sz w:val="18"/>
                <w:szCs w:val="18"/>
              </w:rPr>
              <w:t>2.5</w:t>
            </w:r>
          </w:p>
        </w:tc>
        <w:tc>
          <w:tcPr>
            <w:tcW w:w="2007" w:type="dxa"/>
            <w:shd w:val="clear" w:color="auto" w:fill="D9D9D9" w:themeFill="background1" w:themeFillShade="D9"/>
          </w:tcPr>
          <w:p w14:paraId="48593538"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215B851B" w14:textId="77777777" w:rsidR="009C3F5E" w:rsidRPr="006B7828" w:rsidRDefault="009C3F5E"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4F0E1587" w14:textId="77777777" w:rsidR="009C3F5E" w:rsidRPr="006B7828" w:rsidRDefault="009C3F5E"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6A5CC923" w14:textId="59C2DAEC" w:rsidR="009C3F5E" w:rsidRPr="006B7828" w:rsidRDefault="009C3F5E" w:rsidP="00C16B02">
            <w:pPr>
              <w:ind w:right="29"/>
              <w:jc w:val="center"/>
              <w:rPr>
                <w:rFonts w:eastAsia="SimSun"/>
                <w:b/>
                <w:sz w:val="18"/>
                <w:szCs w:val="18"/>
              </w:rPr>
            </w:pPr>
          </w:p>
        </w:tc>
        <w:tc>
          <w:tcPr>
            <w:tcW w:w="2999" w:type="dxa"/>
            <w:shd w:val="clear" w:color="auto" w:fill="D9D9D9" w:themeFill="background1" w:themeFillShade="D9"/>
          </w:tcPr>
          <w:p w14:paraId="049D2F8A" w14:textId="77777777" w:rsidR="009C3F5E" w:rsidRPr="006B7828" w:rsidRDefault="009C3F5E" w:rsidP="00C16B02">
            <w:pPr>
              <w:ind w:right="29"/>
              <w:rPr>
                <w:rFonts w:eastAsia="SimSun"/>
                <w:b/>
                <w:bCs/>
                <w:sz w:val="18"/>
                <w:szCs w:val="18"/>
              </w:rPr>
            </w:pPr>
          </w:p>
        </w:tc>
        <w:tc>
          <w:tcPr>
            <w:tcW w:w="2671" w:type="dxa"/>
            <w:shd w:val="clear" w:color="auto" w:fill="D9D9D9" w:themeFill="background1" w:themeFillShade="D9"/>
          </w:tcPr>
          <w:p w14:paraId="1D358339" w14:textId="77777777" w:rsidR="009C3F5E" w:rsidRPr="008E64CA" w:rsidRDefault="009C3F5E" w:rsidP="00C16B02">
            <w:pPr>
              <w:spacing w:before="60" w:after="60"/>
              <w:rPr>
                <w:rFonts w:eastAsia="SimSun"/>
                <w:b/>
                <w:sz w:val="18"/>
                <w:szCs w:val="18"/>
              </w:rPr>
            </w:pPr>
            <w:r w:rsidRPr="008E64CA">
              <w:rPr>
                <w:rFonts w:eastAsia="SimSun"/>
                <w:b/>
                <w:sz w:val="18"/>
                <w:szCs w:val="18"/>
              </w:rPr>
              <w:t>Reference(s)</w:t>
            </w:r>
          </w:p>
        </w:tc>
      </w:tr>
      <w:tr w:rsidR="003B3501" w14:paraId="2D68702F" w14:textId="77777777" w:rsidTr="2B7B6DC1">
        <w:tc>
          <w:tcPr>
            <w:tcW w:w="10937" w:type="dxa"/>
            <w:gridSpan w:val="7"/>
            <w:shd w:val="clear" w:color="auto" w:fill="D9D9D9" w:themeFill="background1" w:themeFillShade="D9"/>
          </w:tcPr>
          <w:p w14:paraId="47EAF00A" w14:textId="7F5C897F" w:rsidR="003B3501" w:rsidRPr="009C3F5E" w:rsidRDefault="003B3501" w:rsidP="00C16B02">
            <w:pPr>
              <w:ind w:right="29"/>
              <w:rPr>
                <w:rFonts w:eastAsia="SimSun"/>
                <w:sz w:val="18"/>
                <w:szCs w:val="18"/>
              </w:rPr>
            </w:pPr>
            <w:r w:rsidRPr="009C3F5E">
              <w:rPr>
                <w:rFonts w:eastAsia="SimSun"/>
                <w:sz w:val="18"/>
                <w:szCs w:val="18"/>
              </w:rPr>
              <w:t>Does the certification body have a suitably experienced person to support the impartiality process?</w:t>
            </w:r>
          </w:p>
        </w:tc>
        <w:tc>
          <w:tcPr>
            <w:tcW w:w="2671" w:type="dxa"/>
            <w:vMerge w:val="restart"/>
            <w:shd w:val="clear" w:color="auto" w:fill="D9D9D9" w:themeFill="background1" w:themeFillShade="D9"/>
          </w:tcPr>
          <w:p w14:paraId="08E75304" w14:textId="0E4DF18F" w:rsidR="003B3501" w:rsidRDefault="5D838C26"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7417B172" w:rsidRPr="2B7B6DC1">
              <w:rPr>
                <w:rFonts w:eastAsia="SimSun"/>
                <w:sz w:val="18"/>
                <w:szCs w:val="18"/>
              </w:rPr>
              <w:t>/1</w:t>
            </w:r>
            <w:r w:rsidR="003B3501" w:rsidRPr="2B7B6DC1">
              <w:rPr>
                <w:rFonts w:eastAsia="SimSun"/>
                <w:sz w:val="18"/>
                <w:szCs w:val="18"/>
              </w:rPr>
              <w:t>1 Para 8.1.5</w:t>
            </w:r>
          </w:p>
        </w:tc>
      </w:tr>
      <w:tr w:rsidR="003B3501" w14:paraId="640BC51C" w14:textId="77777777" w:rsidTr="2B7B6DC1">
        <w:tc>
          <w:tcPr>
            <w:tcW w:w="10937" w:type="dxa"/>
            <w:gridSpan w:val="7"/>
            <w:shd w:val="clear" w:color="auto" w:fill="D9D9D9" w:themeFill="background1" w:themeFillShade="D9"/>
          </w:tcPr>
          <w:p w14:paraId="1AA4899A" w14:textId="627D9B25" w:rsidR="003B3501" w:rsidRDefault="003B3501" w:rsidP="00C16B02">
            <w:pPr>
              <w:rPr>
                <w:color w:val="5B9BD5" w:themeColor="accent1"/>
                <w:sz w:val="18"/>
                <w:szCs w:val="18"/>
              </w:rPr>
            </w:pPr>
            <w:r w:rsidRPr="00397578">
              <w:rPr>
                <w:b/>
                <w:bCs/>
                <w:color w:val="5B9BD5" w:themeColor="accent1"/>
                <w:sz w:val="18"/>
                <w:szCs w:val="18"/>
              </w:rPr>
              <w:t>The personnel allocated to the role should have continuing aviation, space, or Defense industry involvement through relevant work experience [i.e., aerospace manufacturing/maintenance, National Aviation Authority (NAA), NAIA, or equivalent] to support the CB’s impartiality process.</w:t>
            </w:r>
          </w:p>
        </w:tc>
        <w:tc>
          <w:tcPr>
            <w:tcW w:w="2671" w:type="dxa"/>
            <w:vMerge/>
          </w:tcPr>
          <w:p w14:paraId="353F9A35" w14:textId="77777777" w:rsidR="003B3501" w:rsidRDefault="003B3501" w:rsidP="00C16B02">
            <w:pPr>
              <w:rPr>
                <w:sz w:val="18"/>
                <w:szCs w:val="18"/>
              </w:rPr>
            </w:pPr>
          </w:p>
        </w:tc>
      </w:tr>
      <w:tr w:rsidR="009C3F5E" w14:paraId="31FCFF05" w14:textId="77777777" w:rsidTr="2B7B6DC1">
        <w:tc>
          <w:tcPr>
            <w:tcW w:w="13608" w:type="dxa"/>
            <w:gridSpan w:val="8"/>
            <w:shd w:val="clear" w:color="auto" w:fill="D9D9D9" w:themeFill="background1" w:themeFillShade="D9"/>
          </w:tcPr>
          <w:p w14:paraId="3295A58E"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7C259B36" w14:textId="77777777" w:rsidTr="2B7B6DC1">
        <w:tc>
          <w:tcPr>
            <w:tcW w:w="13608" w:type="dxa"/>
            <w:gridSpan w:val="8"/>
          </w:tcPr>
          <w:p w14:paraId="51D032C4" w14:textId="77777777" w:rsidR="009C3F5E" w:rsidRDefault="009C3F5E" w:rsidP="00C16B02">
            <w:pPr>
              <w:ind w:right="29"/>
              <w:rPr>
                <w:rFonts w:eastAsia="SimSun"/>
                <w:sz w:val="18"/>
                <w:szCs w:val="18"/>
              </w:rPr>
            </w:pPr>
            <w:r>
              <w:rPr>
                <w:rFonts w:eastAsia="SimSun"/>
                <w:sz w:val="18"/>
                <w:szCs w:val="18"/>
              </w:rPr>
              <w:t>Enter the answer here</w:t>
            </w:r>
          </w:p>
          <w:p w14:paraId="3B385BC6" w14:textId="64EEA958" w:rsidR="009C3F5E" w:rsidRPr="00B91AB2" w:rsidRDefault="009C3F5E" w:rsidP="00C16B02">
            <w:pPr>
              <w:ind w:right="29"/>
              <w:rPr>
                <w:rFonts w:eastAsia="SimSun"/>
                <w:sz w:val="18"/>
                <w:szCs w:val="18"/>
              </w:rPr>
            </w:pPr>
          </w:p>
        </w:tc>
      </w:tr>
      <w:tr w:rsidR="009C3F5E" w14:paraId="1524FCE3" w14:textId="77777777" w:rsidTr="2B7B6DC1">
        <w:tc>
          <w:tcPr>
            <w:tcW w:w="13608" w:type="dxa"/>
            <w:gridSpan w:val="8"/>
          </w:tcPr>
          <w:p w14:paraId="49C0501E" w14:textId="575FB013" w:rsidR="009C3F5E" w:rsidRDefault="57D47703" w:rsidP="00C16B02">
            <w:pPr>
              <w:rPr>
                <w:sz w:val="18"/>
                <w:szCs w:val="18"/>
              </w:rPr>
            </w:pPr>
            <w:r w:rsidRPr="2B7B6DC1">
              <w:rPr>
                <w:sz w:val="18"/>
                <w:szCs w:val="18"/>
              </w:rPr>
              <w:t>( )  C  ( ) NC ( ) NA ( ) NE -- ( ) Observation</w:t>
            </w:r>
            <w:r w:rsidR="00DB147D" w:rsidRPr="2B7B6DC1">
              <w:rPr>
                <w:sz w:val="18"/>
                <w:szCs w:val="18"/>
              </w:rPr>
              <w:t xml:space="preserve">   </w:t>
            </w:r>
          </w:p>
          <w:p w14:paraId="71CE5F25" w14:textId="77777777" w:rsidR="009C3F5E" w:rsidRDefault="009C3F5E" w:rsidP="00C16B02">
            <w:pPr>
              <w:rPr>
                <w:sz w:val="18"/>
                <w:szCs w:val="18"/>
              </w:rPr>
            </w:pPr>
          </w:p>
        </w:tc>
      </w:tr>
      <w:tr w:rsidR="009C3F5E" w14:paraId="503D008C" w14:textId="77777777" w:rsidTr="2B7B6DC1">
        <w:tc>
          <w:tcPr>
            <w:tcW w:w="13608" w:type="dxa"/>
            <w:gridSpan w:val="8"/>
          </w:tcPr>
          <w:p w14:paraId="00979927" w14:textId="0CF2B5ED" w:rsidR="57D47703" w:rsidRDefault="63A7A64E" w:rsidP="2B7B6DC1">
            <w:pPr>
              <w:rPr>
                <w:sz w:val="18"/>
                <w:szCs w:val="18"/>
              </w:rPr>
            </w:pPr>
            <w:r w:rsidRPr="2B7B6DC1">
              <w:rPr>
                <w:sz w:val="18"/>
                <w:szCs w:val="18"/>
              </w:rPr>
              <w:t xml:space="preserve"> Assessment Result: </w:t>
            </w:r>
          </w:p>
          <w:p w14:paraId="49CB477B" w14:textId="4E08FD31" w:rsidR="63A7A64E" w:rsidRDefault="63A7A64E" w:rsidP="2B7B6DC1">
            <w:pPr>
              <w:rPr>
                <w:sz w:val="18"/>
                <w:szCs w:val="18"/>
              </w:rPr>
            </w:pPr>
            <w:r w:rsidRPr="2B7B6DC1">
              <w:rPr>
                <w:sz w:val="18"/>
                <w:szCs w:val="18"/>
              </w:rPr>
              <w:t>If Joint oversight, NCR identified by: (  ) AB or (  ) CO Assessor</w:t>
            </w:r>
          </w:p>
          <w:p w14:paraId="102E7258" w14:textId="0AA87E11" w:rsidR="63A7A64E" w:rsidRDefault="63A7A64E"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6538809A" w14:textId="79A27022" w:rsidR="2B7B6DC1" w:rsidRDefault="2B7B6DC1" w:rsidP="2B7B6DC1">
            <w:pPr>
              <w:rPr>
                <w:sz w:val="18"/>
                <w:szCs w:val="18"/>
              </w:rPr>
            </w:pPr>
          </w:p>
          <w:p w14:paraId="5AAD9514" w14:textId="77777777" w:rsidR="009C3F5E" w:rsidRDefault="009C3F5E" w:rsidP="00C16B02">
            <w:pPr>
              <w:rPr>
                <w:sz w:val="18"/>
                <w:szCs w:val="18"/>
              </w:rPr>
            </w:pPr>
          </w:p>
        </w:tc>
      </w:tr>
    </w:tbl>
    <w:p w14:paraId="2FDAF636"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14:paraId="5310B87F" w14:textId="77777777" w:rsidTr="58271E7C">
        <w:tc>
          <w:tcPr>
            <w:tcW w:w="616" w:type="dxa"/>
            <w:shd w:val="clear" w:color="auto" w:fill="D9D9D9" w:themeFill="background1" w:themeFillShade="D9"/>
          </w:tcPr>
          <w:p w14:paraId="7E244350" w14:textId="77777777" w:rsidR="00397578" w:rsidRPr="006B7828" w:rsidRDefault="00397578" w:rsidP="00C16B02">
            <w:pPr>
              <w:ind w:right="29"/>
              <w:rPr>
                <w:rFonts w:eastAsia="SimSun"/>
                <w:b/>
                <w:sz w:val="18"/>
                <w:szCs w:val="18"/>
              </w:rPr>
            </w:pPr>
            <w:r w:rsidRPr="002C1FE0">
              <w:rPr>
                <w:rFonts w:eastAsia="SimSun"/>
                <w:b/>
                <w:sz w:val="18"/>
                <w:szCs w:val="18"/>
              </w:rPr>
              <w:lastRenderedPageBreak/>
              <w:t>Item</w:t>
            </w:r>
          </w:p>
        </w:tc>
        <w:tc>
          <w:tcPr>
            <w:tcW w:w="496" w:type="dxa"/>
            <w:shd w:val="clear" w:color="auto" w:fill="D9D9D9" w:themeFill="background1" w:themeFillShade="D9"/>
          </w:tcPr>
          <w:p w14:paraId="50376220" w14:textId="7B2A0BDF" w:rsidR="00397578" w:rsidRPr="006B7828" w:rsidRDefault="00397578" w:rsidP="00C16B02">
            <w:pPr>
              <w:ind w:right="29"/>
              <w:rPr>
                <w:rFonts w:eastAsia="SimSun"/>
                <w:b/>
                <w:sz w:val="18"/>
                <w:szCs w:val="18"/>
              </w:rPr>
            </w:pPr>
            <w:r>
              <w:rPr>
                <w:rFonts w:eastAsia="SimSun"/>
                <w:b/>
                <w:sz w:val="18"/>
                <w:szCs w:val="18"/>
              </w:rPr>
              <w:t>2.6</w:t>
            </w:r>
          </w:p>
        </w:tc>
        <w:tc>
          <w:tcPr>
            <w:tcW w:w="2007" w:type="dxa"/>
            <w:shd w:val="clear" w:color="auto" w:fill="D9D9D9" w:themeFill="background1" w:themeFillShade="D9"/>
          </w:tcPr>
          <w:p w14:paraId="77BC4E72"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0E1A700A"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2748F69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3528D938" w14:textId="77777777" w:rsidR="00397578" w:rsidRPr="006B7828" w:rsidRDefault="00397578" w:rsidP="00C16B02">
            <w:pPr>
              <w:ind w:right="29"/>
              <w:jc w:val="center"/>
              <w:rPr>
                <w:rFonts w:eastAsia="SimSun"/>
                <w:b/>
                <w:sz w:val="18"/>
                <w:szCs w:val="18"/>
              </w:rPr>
            </w:pPr>
          </w:p>
        </w:tc>
        <w:tc>
          <w:tcPr>
            <w:tcW w:w="2999" w:type="dxa"/>
            <w:shd w:val="clear" w:color="auto" w:fill="D9D9D9" w:themeFill="background1" w:themeFillShade="D9"/>
          </w:tcPr>
          <w:p w14:paraId="7B22156D" w14:textId="77777777" w:rsidR="00397578" w:rsidRPr="006B7828" w:rsidRDefault="00397578" w:rsidP="00C16B02">
            <w:pPr>
              <w:ind w:right="29"/>
              <w:rPr>
                <w:rFonts w:eastAsia="SimSun"/>
                <w:b/>
                <w:bCs/>
                <w:sz w:val="18"/>
                <w:szCs w:val="18"/>
              </w:rPr>
            </w:pPr>
          </w:p>
        </w:tc>
        <w:tc>
          <w:tcPr>
            <w:tcW w:w="2671" w:type="dxa"/>
            <w:shd w:val="clear" w:color="auto" w:fill="D9D9D9" w:themeFill="background1" w:themeFillShade="D9"/>
          </w:tcPr>
          <w:p w14:paraId="659CFFDD"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39969C78" w14:textId="77777777" w:rsidTr="58271E7C">
        <w:tc>
          <w:tcPr>
            <w:tcW w:w="10937" w:type="dxa"/>
            <w:gridSpan w:val="7"/>
            <w:shd w:val="clear" w:color="auto" w:fill="D9D9D9" w:themeFill="background1" w:themeFillShade="D9"/>
          </w:tcPr>
          <w:p w14:paraId="4382B99A" w14:textId="20A53C37" w:rsidR="003B3501" w:rsidRPr="009C3F5E" w:rsidRDefault="003B3501" w:rsidP="00C16B02">
            <w:pPr>
              <w:ind w:right="29"/>
              <w:rPr>
                <w:rFonts w:eastAsia="SimSun"/>
                <w:sz w:val="18"/>
                <w:szCs w:val="18"/>
              </w:rPr>
            </w:pPr>
            <w:r w:rsidRPr="00397578">
              <w:rPr>
                <w:rFonts w:eastAsia="SimSun"/>
                <w:sz w:val="18"/>
                <w:szCs w:val="18"/>
              </w:rPr>
              <w:t>How does the certification body manage and resolve complaints or issues communicated through the OASIS database feedback process?</w:t>
            </w:r>
          </w:p>
        </w:tc>
        <w:tc>
          <w:tcPr>
            <w:tcW w:w="2671" w:type="dxa"/>
            <w:vMerge w:val="restart"/>
            <w:shd w:val="clear" w:color="auto" w:fill="D9D9D9" w:themeFill="background1" w:themeFillShade="D9"/>
          </w:tcPr>
          <w:p w14:paraId="2E8024EC" w14:textId="7CF90D37" w:rsidR="003B3501" w:rsidRPr="00397578" w:rsidRDefault="0C4D19A6" w:rsidP="00397578">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1AA2985B" w:rsidRPr="2B7B6DC1">
              <w:rPr>
                <w:rFonts w:eastAsia="SimSun"/>
                <w:sz w:val="18"/>
                <w:szCs w:val="18"/>
              </w:rPr>
              <w:t>/</w:t>
            </w:r>
            <w:r w:rsidR="003B3501" w:rsidRPr="2B7B6DC1">
              <w:rPr>
                <w:rFonts w:eastAsia="SimSun"/>
                <w:sz w:val="18"/>
                <w:szCs w:val="18"/>
              </w:rPr>
              <w:t>1 Para 5.2.3</w:t>
            </w:r>
          </w:p>
          <w:p w14:paraId="051545CF" w14:textId="797CFC46" w:rsidR="003B3501" w:rsidRPr="00397578" w:rsidRDefault="03B1C3A7" w:rsidP="2B7B6DC1">
            <w:pPr>
              <w:ind w:right="29"/>
              <w:rPr>
                <w:rFonts w:eastAsia="SimSun"/>
                <w:sz w:val="18"/>
                <w:szCs w:val="18"/>
              </w:rPr>
            </w:pPr>
            <w:r w:rsidRPr="58271E7C">
              <w:rPr>
                <w:rFonts w:eastAsia="SimSun"/>
                <w:sz w:val="18"/>
                <w:szCs w:val="18"/>
              </w:rPr>
              <w:t>IA9104/1</w:t>
            </w:r>
            <w:r w:rsidR="2FC201BB" w:rsidRPr="58271E7C">
              <w:rPr>
                <w:rFonts w:eastAsia="SimSun"/>
                <w:sz w:val="18"/>
                <w:szCs w:val="18"/>
              </w:rPr>
              <w:t xml:space="preserve"> IA9104/1</w:t>
            </w:r>
            <w:r w:rsidR="003B3501" w:rsidRPr="58271E7C">
              <w:rPr>
                <w:rFonts w:eastAsia="SimSun"/>
                <w:sz w:val="18"/>
                <w:szCs w:val="18"/>
              </w:rPr>
              <w:t xml:space="preserve"> Para 8.5.12.1</w:t>
            </w:r>
          </w:p>
          <w:p w14:paraId="1C23C209" w14:textId="1D38544A" w:rsidR="003B3501" w:rsidRPr="00397578" w:rsidRDefault="03B1C3A7" w:rsidP="2B7B6DC1">
            <w:pPr>
              <w:ind w:right="29"/>
              <w:rPr>
                <w:rFonts w:eastAsia="SimSun"/>
                <w:sz w:val="18"/>
                <w:szCs w:val="18"/>
              </w:rPr>
            </w:pPr>
            <w:r w:rsidRPr="58271E7C">
              <w:rPr>
                <w:rFonts w:eastAsia="SimSun"/>
                <w:sz w:val="18"/>
                <w:szCs w:val="18"/>
              </w:rPr>
              <w:t>IA9104/1</w:t>
            </w:r>
            <w:r w:rsidR="57B28C50" w:rsidRPr="58271E7C">
              <w:rPr>
                <w:rFonts w:eastAsia="SimSun"/>
                <w:sz w:val="18"/>
                <w:szCs w:val="18"/>
              </w:rPr>
              <w:t xml:space="preserve">IA9104/1 </w:t>
            </w:r>
            <w:r w:rsidR="003B3501" w:rsidRPr="58271E7C">
              <w:rPr>
                <w:rFonts w:eastAsia="SimSun"/>
                <w:sz w:val="18"/>
                <w:szCs w:val="18"/>
              </w:rPr>
              <w:t>Para 8.5.12.2</w:t>
            </w:r>
          </w:p>
          <w:p w14:paraId="22D790B6" w14:textId="3079F441" w:rsidR="003B3501" w:rsidRPr="00397578" w:rsidRDefault="03B1C3A7" w:rsidP="2B7B6DC1">
            <w:pPr>
              <w:ind w:right="29"/>
              <w:rPr>
                <w:rFonts w:eastAsia="SimSun"/>
                <w:sz w:val="18"/>
                <w:szCs w:val="18"/>
              </w:rPr>
            </w:pPr>
            <w:r w:rsidRPr="58271E7C">
              <w:rPr>
                <w:rFonts w:eastAsia="SimSun"/>
                <w:sz w:val="18"/>
                <w:szCs w:val="18"/>
              </w:rPr>
              <w:t>IA9104/1</w:t>
            </w:r>
            <w:r w:rsidR="0A941F7B" w:rsidRPr="58271E7C">
              <w:rPr>
                <w:rFonts w:eastAsia="SimSun"/>
                <w:sz w:val="18"/>
                <w:szCs w:val="18"/>
              </w:rPr>
              <w:t xml:space="preserve">IA9104/1 </w:t>
            </w:r>
            <w:r w:rsidR="003B3501" w:rsidRPr="58271E7C">
              <w:rPr>
                <w:rFonts w:eastAsia="SimSun"/>
                <w:sz w:val="18"/>
                <w:szCs w:val="18"/>
              </w:rPr>
              <w:t>Para 12.1</w:t>
            </w:r>
          </w:p>
          <w:p w14:paraId="56EC12B5" w14:textId="519C3CBA" w:rsidR="003B3501" w:rsidRDefault="03B1C3A7" w:rsidP="2B7B6DC1">
            <w:pPr>
              <w:ind w:right="29"/>
              <w:rPr>
                <w:rFonts w:eastAsia="SimSun"/>
                <w:sz w:val="18"/>
                <w:szCs w:val="18"/>
              </w:rPr>
            </w:pPr>
            <w:r w:rsidRPr="58271E7C">
              <w:rPr>
                <w:rFonts w:eastAsia="SimSun"/>
                <w:sz w:val="18"/>
                <w:szCs w:val="18"/>
              </w:rPr>
              <w:t>IA9104/1</w:t>
            </w:r>
            <w:r w:rsidR="2C292589" w:rsidRPr="58271E7C">
              <w:rPr>
                <w:rFonts w:eastAsia="SimSun"/>
                <w:sz w:val="18"/>
                <w:szCs w:val="18"/>
              </w:rPr>
              <w:t xml:space="preserve"> IA9104/1</w:t>
            </w:r>
            <w:r w:rsidR="003B3501" w:rsidRPr="58271E7C">
              <w:rPr>
                <w:rFonts w:eastAsia="SimSun"/>
                <w:sz w:val="18"/>
                <w:szCs w:val="18"/>
              </w:rPr>
              <w:t xml:space="preserve"> Para 12.2</w:t>
            </w:r>
          </w:p>
        </w:tc>
      </w:tr>
      <w:tr w:rsidR="003B3501" w14:paraId="6A2C90E3" w14:textId="77777777" w:rsidTr="58271E7C">
        <w:tc>
          <w:tcPr>
            <w:tcW w:w="10937" w:type="dxa"/>
            <w:gridSpan w:val="7"/>
            <w:shd w:val="clear" w:color="auto" w:fill="D9D9D9" w:themeFill="background1" w:themeFillShade="D9"/>
          </w:tcPr>
          <w:p w14:paraId="6BB265D9" w14:textId="6839B8A0" w:rsidR="003B3501" w:rsidRPr="00397578" w:rsidRDefault="003B3501" w:rsidP="00397578">
            <w:pPr>
              <w:rPr>
                <w:b/>
                <w:bCs/>
                <w:color w:val="5B9BD5" w:themeColor="accent1"/>
                <w:sz w:val="18"/>
                <w:szCs w:val="18"/>
              </w:rPr>
            </w:pPr>
            <w:r w:rsidRPr="00397578">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397578">
              <w:rPr>
                <w:b/>
                <w:bCs/>
                <w:color w:val="5B9BD5" w:themeColor="accent1"/>
                <w:sz w:val="18"/>
                <w:szCs w:val="18"/>
              </w:rPr>
              <w:t>.</w:t>
            </w:r>
          </w:p>
          <w:p w14:paraId="574613A3" w14:textId="77777777" w:rsidR="003B3501" w:rsidRPr="00397578" w:rsidRDefault="003B3501" w:rsidP="00397578">
            <w:pPr>
              <w:rPr>
                <w:b/>
                <w:bCs/>
                <w:color w:val="5B9BD5" w:themeColor="accent1"/>
                <w:sz w:val="18"/>
                <w:szCs w:val="18"/>
              </w:rPr>
            </w:pPr>
            <w:r w:rsidRPr="00397578">
              <w:rPr>
                <w:b/>
                <w:bCs/>
                <w:color w:val="5B9BD5" w:themeColor="accent1"/>
                <w:sz w:val="18"/>
                <w:szCs w:val="18"/>
              </w:rPr>
              <w:t>For your OASIS record sample check the following</w:t>
            </w:r>
          </w:p>
          <w:p w14:paraId="366C48A8" w14:textId="77777777" w:rsidR="003B3501" w:rsidRPr="00397578" w:rsidRDefault="003B3501" w:rsidP="00397578">
            <w:pPr>
              <w:rPr>
                <w:b/>
                <w:bCs/>
                <w:color w:val="5B9BD5" w:themeColor="accent1"/>
                <w:sz w:val="18"/>
                <w:szCs w:val="18"/>
              </w:rPr>
            </w:pPr>
          </w:p>
          <w:p w14:paraId="732C12D8" w14:textId="77777777" w:rsidR="003B3501" w:rsidRPr="00397578" w:rsidRDefault="003B3501" w:rsidP="00397578">
            <w:pPr>
              <w:rPr>
                <w:b/>
                <w:bCs/>
                <w:color w:val="5B9BD5" w:themeColor="accent1"/>
                <w:sz w:val="18"/>
                <w:szCs w:val="18"/>
              </w:rPr>
            </w:pPr>
            <w:r w:rsidRPr="00397578">
              <w:rPr>
                <w:b/>
                <w:bCs/>
                <w:color w:val="5B9BD5" w:themeColor="accent1"/>
                <w:sz w:val="18"/>
                <w:szCs w:val="18"/>
              </w:rPr>
              <w:t>CBs shall manage and resolve complaints or issues communicated through the OASIS database feedback process (reference 12.2) and shall ensure:</w:t>
            </w:r>
          </w:p>
          <w:p w14:paraId="7CDBE30C" w14:textId="77777777" w:rsidR="003B3501" w:rsidRPr="00397578" w:rsidRDefault="003B3501" w:rsidP="00397578">
            <w:pPr>
              <w:rPr>
                <w:b/>
                <w:bCs/>
                <w:color w:val="5B9BD5" w:themeColor="accent1"/>
                <w:sz w:val="18"/>
                <w:szCs w:val="18"/>
              </w:rPr>
            </w:pPr>
            <w:r w:rsidRPr="00397578">
              <w:rPr>
                <w:b/>
                <w:bCs/>
                <w:color w:val="5B9BD5" w:themeColor="accent1"/>
                <w:sz w:val="18"/>
                <w:szCs w:val="18"/>
              </w:rPr>
              <w:t>a. That feedback is reviewed and a response, when requested, is provided within 30 days from receipt.</w:t>
            </w:r>
          </w:p>
          <w:p w14:paraId="1AA249DC" w14:textId="77777777" w:rsidR="003B3501" w:rsidRPr="00397578" w:rsidRDefault="003B3501" w:rsidP="00397578">
            <w:pPr>
              <w:rPr>
                <w:b/>
                <w:bCs/>
                <w:color w:val="5B9BD5" w:themeColor="accent1"/>
                <w:sz w:val="18"/>
                <w:szCs w:val="18"/>
              </w:rPr>
            </w:pPr>
            <w:r w:rsidRPr="00397578">
              <w:rPr>
                <w:b/>
                <w:bCs/>
                <w:color w:val="5B9BD5" w:themeColor="accent1"/>
                <w:sz w:val="18"/>
                <w:szCs w:val="18"/>
              </w:rPr>
              <w:t>b. When the feedback is based on a complaint regarding a certified organization, the CB shall initiate their complaint resolution process. The CB shall ensure that the complainant is kept informed on the progress for resolution. If the CB determines on short notice that a special audit is necessary to investigate and resolve the complaint, this audit shall take place within 90 days from the receipt of the complaint.</w:t>
            </w:r>
          </w:p>
          <w:p w14:paraId="5EF83232" w14:textId="77777777" w:rsidR="003B3501" w:rsidRPr="00397578" w:rsidRDefault="003B3501" w:rsidP="00397578">
            <w:pPr>
              <w:rPr>
                <w:b/>
                <w:bCs/>
                <w:color w:val="5B9BD5" w:themeColor="accent1"/>
                <w:sz w:val="18"/>
                <w:szCs w:val="18"/>
              </w:rPr>
            </w:pPr>
            <w:r w:rsidRPr="00397578">
              <w:rPr>
                <w:b/>
                <w:bCs/>
                <w:color w:val="5B9BD5" w:themeColor="accent1"/>
                <w:sz w:val="18"/>
                <w:szCs w:val="18"/>
              </w:rPr>
              <w:t>c. When the feedback is based on a complaint regarding the CB, the CB shall initiate their internal complaint process and information on results reported to the complainant within 60 days from the date of the complaint.</w:t>
            </w:r>
          </w:p>
          <w:p w14:paraId="72AA879F" w14:textId="71D2809C" w:rsidR="003B3501" w:rsidRPr="00397578" w:rsidRDefault="003B3501" w:rsidP="00397578">
            <w:pPr>
              <w:rPr>
                <w:b/>
                <w:bCs/>
                <w:color w:val="5B9BD5" w:themeColor="accent1"/>
                <w:sz w:val="18"/>
                <w:szCs w:val="18"/>
              </w:rPr>
            </w:pPr>
            <w:r w:rsidRPr="00397578">
              <w:rPr>
                <w:b/>
                <w:bCs/>
                <w:color w:val="5B9BD5" w:themeColor="accent1"/>
                <w:sz w:val="18"/>
                <w:szCs w:val="18"/>
              </w:rPr>
              <w:t xml:space="preserve">d. That complaints related to </w:t>
            </w:r>
            <w:r w:rsidR="00DA2956" w:rsidRPr="00DA2956">
              <w:rPr>
                <w:b/>
                <w:bCs/>
                <w:color w:val="5B9BD5" w:themeColor="accent1"/>
                <w:sz w:val="18"/>
                <w:szCs w:val="18"/>
              </w:rPr>
              <w:t>IAQG certification</w:t>
            </w:r>
            <w:r w:rsidRPr="00397578">
              <w:rPr>
                <w:b/>
                <w:bCs/>
                <w:color w:val="5B9BD5" w:themeColor="accent1"/>
                <w:sz w:val="18"/>
                <w:szCs w:val="18"/>
              </w:rPr>
              <w:t xml:space="preserve"> scheme application requirements that cannot be resolved by a CB are referred to the AB.</w:t>
            </w:r>
          </w:p>
          <w:p w14:paraId="1321C857" w14:textId="77777777" w:rsidR="003B3501" w:rsidRPr="00397578" w:rsidRDefault="003B3501" w:rsidP="00397578">
            <w:pPr>
              <w:rPr>
                <w:b/>
                <w:bCs/>
                <w:color w:val="5B9BD5" w:themeColor="accent1"/>
                <w:sz w:val="18"/>
                <w:szCs w:val="18"/>
              </w:rPr>
            </w:pPr>
          </w:p>
          <w:p w14:paraId="61FD84F4" w14:textId="432D2C1F" w:rsidR="003B3501" w:rsidRDefault="003B3501" w:rsidP="00397578">
            <w:pPr>
              <w:rPr>
                <w:color w:val="5B9BD5" w:themeColor="accent1"/>
                <w:sz w:val="18"/>
                <w:szCs w:val="18"/>
              </w:rPr>
            </w:pPr>
            <w:r w:rsidRPr="2B7B6DC1">
              <w:rPr>
                <w:b/>
                <w:bCs/>
                <w:color w:val="5B9BD5" w:themeColor="accent1"/>
                <w:sz w:val="18"/>
                <w:szCs w:val="18"/>
              </w:rPr>
              <w:t xml:space="preserve">CBs shall formally respond in the OASIS database to actions originating from </w:t>
            </w:r>
            <w:r w:rsidR="07EDB091" w:rsidRPr="2B7B6DC1">
              <w:rPr>
                <w:b/>
                <w:bCs/>
                <w:color w:val="5B9BD5" w:themeColor="accent1"/>
                <w:sz w:val="18"/>
                <w:szCs w:val="18"/>
              </w:rPr>
              <w:t>IA</w:t>
            </w:r>
            <w:r w:rsidRPr="2B7B6DC1">
              <w:rPr>
                <w:b/>
                <w:bCs/>
                <w:color w:val="5B9BD5" w:themeColor="accent1"/>
                <w:sz w:val="18"/>
                <w:szCs w:val="18"/>
              </w:rPr>
              <w:t>9104/2 oversight assessment activities.</w:t>
            </w:r>
          </w:p>
        </w:tc>
        <w:tc>
          <w:tcPr>
            <w:tcW w:w="2671" w:type="dxa"/>
            <w:vMerge/>
          </w:tcPr>
          <w:p w14:paraId="55E26AEB" w14:textId="77777777" w:rsidR="003B3501" w:rsidRDefault="003B3501" w:rsidP="00C16B02">
            <w:pPr>
              <w:rPr>
                <w:sz w:val="18"/>
                <w:szCs w:val="18"/>
              </w:rPr>
            </w:pPr>
          </w:p>
        </w:tc>
      </w:tr>
      <w:tr w:rsidR="00397578" w14:paraId="24462DAA" w14:textId="77777777" w:rsidTr="58271E7C">
        <w:tc>
          <w:tcPr>
            <w:tcW w:w="13608" w:type="dxa"/>
            <w:gridSpan w:val="8"/>
            <w:shd w:val="clear" w:color="auto" w:fill="D9D9D9" w:themeFill="background1" w:themeFillShade="D9"/>
          </w:tcPr>
          <w:p w14:paraId="4ABF344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650DCBE5" w14:textId="77777777" w:rsidTr="58271E7C">
        <w:tc>
          <w:tcPr>
            <w:tcW w:w="13608" w:type="dxa"/>
            <w:gridSpan w:val="8"/>
          </w:tcPr>
          <w:p w14:paraId="3352955F" w14:textId="77777777" w:rsidR="00397578" w:rsidRDefault="00397578" w:rsidP="00C16B02">
            <w:pPr>
              <w:ind w:right="29"/>
              <w:rPr>
                <w:rFonts w:eastAsia="SimSun"/>
                <w:sz w:val="18"/>
                <w:szCs w:val="18"/>
              </w:rPr>
            </w:pPr>
            <w:r>
              <w:rPr>
                <w:rFonts w:eastAsia="SimSun"/>
                <w:sz w:val="18"/>
                <w:szCs w:val="18"/>
              </w:rPr>
              <w:t>Enter the answer here</w:t>
            </w:r>
          </w:p>
          <w:p w14:paraId="02392359" w14:textId="77777777" w:rsidR="00397578" w:rsidRPr="00B91AB2" w:rsidRDefault="00397578" w:rsidP="00C16B02">
            <w:pPr>
              <w:ind w:right="29"/>
              <w:rPr>
                <w:rFonts w:eastAsia="SimSun"/>
                <w:sz w:val="18"/>
                <w:szCs w:val="18"/>
              </w:rPr>
            </w:pPr>
          </w:p>
        </w:tc>
      </w:tr>
      <w:tr w:rsidR="00397578" w14:paraId="18418DF4" w14:textId="77777777" w:rsidTr="58271E7C">
        <w:tc>
          <w:tcPr>
            <w:tcW w:w="13608" w:type="dxa"/>
            <w:gridSpan w:val="8"/>
          </w:tcPr>
          <w:p w14:paraId="5D5403BB" w14:textId="1600916B"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p w14:paraId="7B201138" w14:textId="77777777" w:rsidR="00397578" w:rsidRDefault="00397578" w:rsidP="00C16B02">
            <w:pPr>
              <w:rPr>
                <w:sz w:val="18"/>
                <w:szCs w:val="18"/>
              </w:rPr>
            </w:pPr>
          </w:p>
        </w:tc>
      </w:tr>
      <w:tr w:rsidR="00397578" w14:paraId="5F85D37E" w14:textId="77777777" w:rsidTr="58271E7C">
        <w:tc>
          <w:tcPr>
            <w:tcW w:w="13608" w:type="dxa"/>
            <w:gridSpan w:val="8"/>
          </w:tcPr>
          <w:p w14:paraId="5FF4D26C" w14:textId="1AA0799C" w:rsidR="27FE9A45" w:rsidRDefault="6A3A7CB7" w:rsidP="2B7B6DC1">
            <w:pPr>
              <w:rPr>
                <w:sz w:val="18"/>
                <w:szCs w:val="18"/>
              </w:rPr>
            </w:pPr>
            <w:r w:rsidRPr="2B7B6DC1">
              <w:rPr>
                <w:sz w:val="18"/>
                <w:szCs w:val="18"/>
              </w:rPr>
              <w:t xml:space="preserve"> Assessment Result: </w:t>
            </w:r>
          </w:p>
          <w:p w14:paraId="04B03E47" w14:textId="4E08FD31" w:rsidR="6A3A7CB7" w:rsidRDefault="6A3A7CB7" w:rsidP="2B7B6DC1">
            <w:pPr>
              <w:rPr>
                <w:sz w:val="18"/>
                <w:szCs w:val="18"/>
              </w:rPr>
            </w:pPr>
            <w:r w:rsidRPr="2B7B6DC1">
              <w:rPr>
                <w:sz w:val="18"/>
                <w:szCs w:val="18"/>
              </w:rPr>
              <w:t>If Joint oversight, NCR identified by: (  ) AB or (  ) CO Assessor</w:t>
            </w:r>
          </w:p>
          <w:p w14:paraId="5019CB55" w14:textId="79C1D0C0" w:rsidR="6A3A7CB7" w:rsidRDefault="6A3A7CB7"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76A48B3F" w14:textId="4AF05498" w:rsidR="2B7B6DC1" w:rsidRDefault="2B7B6DC1" w:rsidP="2B7B6DC1">
            <w:pPr>
              <w:rPr>
                <w:sz w:val="18"/>
                <w:szCs w:val="18"/>
              </w:rPr>
            </w:pPr>
          </w:p>
          <w:p w14:paraId="700734E9" w14:textId="77777777" w:rsidR="00397578" w:rsidRDefault="00397578" w:rsidP="00C16B02">
            <w:pPr>
              <w:rPr>
                <w:sz w:val="18"/>
                <w:szCs w:val="18"/>
              </w:rPr>
            </w:pPr>
          </w:p>
        </w:tc>
      </w:tr>
    </w:tbl>
    <w:p w14:paraId="4B2E318C"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14:paraId="2840BD6A" w14:textId="77777777" w:rsidTr="2B7B6DC1">
        <w:tc>
          <w:tcPr>
            <w:tcW w:w="616" w:type="dxa"/>
            <w:shd w:val="clear" w:color="auto" w:fill="D9D9D9" w:themeFill="background1" w:themeFillShade="D9"/>
          </w:tcPr>
          <w:p w14:paraId="462F9D6D"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BB74913" w14:textId="3426A34D" w:rsidR="00397578" w:rsidRPr="006B7828" w:rsidRDefault="00397578" w:rsidP="00C16B02">
            <w:pPr>
              <w:ind w:right="29"/>
              <w:rPr>
                <w:rFonts w:eastAsia="SimSun"/>
                <w:b/>
                <w:sz w:val="18"/>
                <w:szCs w:val="18"/>
              </w:rPr>
            </w:pPr>
            <w:r>
              <w:rPr>
                <w:rFonts w:eastAsia="SimSun"/>
                <w:b/>
                <w:sz w:val="18"/>
                <w:szCs w:val="18"/>
              </w:rPr>
              <w:t>2.7</w:t>
            </w:r>
          </w:p>
        </w:tc>
        <w:tc>
          <w:tcPr>
            <w:tcW w:w="2007" w:type="dxa"/>
            <w:shd w:val="clear" w:color="auto" w:fill="D9D9D9" w:themeFill="background1" w:themeFillShade="D9"/>
          </w:tcPr>
          <w:p w14:paraId="317B15A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59FA608A"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755662C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0E19360E" w14:textId="77777777" w:rsidR="00397578" w:rsidRPr="006B7828" w:rsidRDefault="00397578" w:rsidP="00C16B02">
            <w:pPr>
              <w:ind w:right="29"/>
              <w:jc w:val="center"/>
              <w:rPr>
                <w:rFonts w:eastAsia="SimSun"/>
                <w:b/>
                <w:sz w:val="18"/>
                <w:szCs w:val="18"/>
              </w:rPr>
            </w:pPr>
          </w:p>
        </w:tc>
        <w:tc>
          <w:tcPr>
            <w:tcW w:w="2999" w:type="dxa"/>
            <w:shd w:val="clear" w:color="auto" w:fill="D9D9D9" w:themeFill="background1" w:themeFillShade="D9"/>
          </w:tcPr>
          <w:p w14:paraId="783B79FE" w14:textId="77777777" w:rsidR="00397578" w:rsidRPr="006B7828" w:rsidRDefault="00397578" w:rsidP="00C16B02">
            <w:pPr>
              <w:ind w:right="29"/>
              <w:rPr>
                <w:rFonts w:eastAsia="SimSun"/>
                <w:b/>
                <w:bCs/>
                <w:sz w:val="18"/>
                <w:szCs w:val="18"/>
              </w:rPr>
            </w:pPr>
          </w:p>
        </w:tc>
        <w:tc>
          <w:tcPr>
            <w:tcW w:w="2671" w:type="dxa"/>
            <w:shd w:val="clear" w:color="auto" w:fill="D9D9D9" w:themeFill="background1" w:themeFillShade="D9"/>
          </w:tcPr>
          <w:p w14:paraId="1CC40D58"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0EC9330C" w14:textId="77777777" w:rsidTr="2B7B6DC1">
        <w:tc>
          <w:tcPr>
            <w:tcW w:w="10937" w:type="dxa"/>
            <w:gridSpan w:val="7"/>
            <w:shd w:val="clear" w:color="auto" w:fill="D9D9D9" w:themeFill="background1" w:themeFillShade="D9"/>
          </w:tcPr>
          <w:p w14:paraId="764A436C" w14:textId="77777777" w:rsidR="003B3501" w:rsidRPr="00397578" w:rsidRDefault="003B3501" w:rsidP="00397578">
            <w:pPr>
              <w:ind w:right="29"/>
              <w:rPr>
                <w:rFonts w:eastAsia="SimSun"/>
                <w:sz w:val="18"/>
                <w:szCs w:val="18"/>
              </w:rPr>
            </w:pPr>
            <w:r w:rsidRPr="00397578">
              <w:rPr>
                <w:rFonts w:eastAsia="SimSun"/>
                <w:sz w:val="18"/>
                <w:szCs w:val="18"/>
              </w:rPr>
              <w:t>(If applicable) Has the certification body had to suspend certification since the last assessment?</w:t>
            </w:r>
          </w:p>
          <w:p w14:paraId="1A098B03" w14:textId="77777777" w:rsidR="003B3501" w:rsidRPr="00397578" w:rsidRDefault="003B3501" w:rsidP="00397578">
            <w:pPr>
              <w:ind w:right="29"/>
              <w:rPr>
                <w:rFonts w:eastAsia="SimSun"/>
                <w:sz w:val="18"/>
                <w:szCs w:val="18"/>
              </w:rPr>
            </w:pPr>
          </w:p>
          <w:p w14:paraId="7B26A078" w14:textId="77777777" w:rsidR="003B3501" w:rsidRPr="00397578" w:rsidRDefault="003B3501" w:rsidP="00397578">
            <w:pPr>
              <w:ind w:right="29"/>
              <w:rPr>
                <w:rFonts w:eastAsia="SimSun"/>
                <w:sz w:val="18"/>
                <w:szCs w:val="18"/>
              </w:rPr>
            </w:pPr>
            <w:r w:rsidRPr="00397578">
              <w:rPr>
                <w:rFonts w:eastAsia="SimSun"/>
                <w:sz w:val="18"/>
                <w:szCs w:val="18"/>
              </w:rPr>
              <w:t>And</w:t>
            </w:r>
          </w:p>
          <w:p w14:paraId="13E70625" w14:textId="77777777" w:rsidR="003B3501" w:rsidRPr="00397578" w:rsidRDefault="003B3501" w:rsidP="00397578">
            <w:pPr>
              <w:ind w:right="29"/>
              <w:rPr>
                <w:rFonts w:eastAsia="SimSun"/>
                <w:sz w:val="18"/>
                <w:szCs w:val="18"/>
              </w:rPr>
            </w:pPr>
          </w:p>
          <w:p w14:paraId="56AF5A2E" w14:textId="30D68868" w:rsidR="003B3501" w:rsidRPr="009C3F5E" w:rsidRDefault="003B3501" w:rsidP="00397578">
            <w:pPr>
              <w:ind w:right="29"/>
              <w:rPr>
                <w:rFonts w:eastAsia="SimSun"/>
                <w:sz w:val="18"/>
                <w:szCs w:val="18"/>
              </w:rPr>
            </w:pPr>
            <w:r w:rsidRPr="2B7B6DC1">
              <w:rPr>
                <w:rFonts w:eastAsia="SimSun"/>
                <w:sz w:val="18"/>
                <w:szCs w:val="18"/>
              </w:rPr>
              <w:t>If yes</w:t>
            </w:r>
            <w:r w:rsidR="66CB6BED" w:rsidRPr="2B7B6DC1">
              <w:rPr>
                <w:rFonts w:eastAsia="SimSun"/>
                <w:sz w:val="18"/>
                <w:szCs w:val="18"/>
              </w:rPr>
              <w:t>,</w:t>
            </w:r>
            <w:r w:rsidRPr="2B7B6DC1">
              <w:rPr>
                <w:rFonts w:eastAsia="SimSun"/>
                <w:sz w:val="18"/>
                <w:szCs w:val="18"/>
              </w:rPr>
              <w:t xml:space="preserve"> has the certification body retained documented information to support the suspension decision?</w:t>
            </w:r>
          </w:p>
        </w:tc>
        <w:tc>
          <w:tcPr>
            <w:tcW w:w="2671" w:type="dxa"/>
            <w:vMerge w:val="restart"/>
            <w:shd w:val="clear" w:color="auto" w:fill="D9D9D9" w:themeFill="background1" w:themeFillShade="D9"/>
          </w:tcPr>
          <w:p w14:paraId="6892766A" w14:textId="1B7250B6" w:rsidR="003B3501" w:rsidRPr="00397578" w:rsidRDefault="63A75F1C" w:rsidP="00397578">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64E77798" w:rsidRPr="2B7B6DC1">
              <w:rPr>
                <w:rFonts w:eastAsia="SimSun"/>
                <w:sz w:val="18"/>
                <w:szCs w:val="18"/>
              </w:rPr>
              <w:t>/</w:t>
            </w:r>
            <w:r w:rsidR="003B3501" w:rsidRPr="2B7B6DC1">
              <w:rPr>
                <w:rFonts w:eastAsia="SimSun"/>
                <w:sz w:val="18"/>
                <w:szCs w:val="18"/>
              </w:rPr>
              <w:t>1 Para 8.5.11.1</w:t>
            </w:r>
          </w:p>
          <w:p w14:paraId="55D5B731" w14:textId="0B8F0C72" w:rsidR="003B3501" w:rsidRPr="00397578" w:rsidRDefault="1DDEDD51" w:rsidP="00397578">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33FC14AC" w:rsidRPr="2B7B6DC1">
              <w:rPr>
                <w:rFonts w:eastAsia="SimSun"/>
                <w:sz w:val="18"/>
                <w:szCs w:val="18"/>
              </w:rPr>
              <w:t>/</w:t>
            </w:r>
            <w:r w:rsidR="003B3501" w:rsidRPr="2B7B6DC1">
              <w:rPr>
                <w:rFonts w:eastAsia="SimSun"/>
                <w:sz w:val="18"/>
                <w:szCs w:val="18"/>
              </w:rPr>
              <w:t>1 Para 8.5.11.2</w:t>
            </w:r>
          </w:p>
          <w:p w14:paraId="20238C47" w14:textId="09DD18FB" w:rsidR="003B3501" w:rsidRDefault="0ACD253A" w:rsidP="00397578">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564B08F1" w:rsidRPr="2B7B6DC1">
              <w:rPr>
                <w:rFonts w:eastAsia="SimSun"/>
                <w:sz w:val="18"/>
                <w:szCs w:val="18"/>
              </w:rPr>
              <w:t>/</w:t>
            </w:r>
            <w:r w:rsidR="003B3501" w:rsidRPr="2B7B6DC1">
              <w:rPr>
                <w:rFonts w:eastAsia="SimSun"/>
                <w:sz w:val="18"/>
                <w:szCs w:val="18"/>
              </w:rPr>
              <w:t>1 Para 8.5.11.3</w:t>
            </w:r>
          </w:p>
        </w:tc>
      </w:tr>
      <w:tr w:rsidR="003B3501" w14:paraId="44233357" w14:textId="77777777" w:rsidTr="2B7B6DC1">
        <w:tc>
          <w:tcPr>
            <w:tcW w:w="10937" w:type="dxa"/>
            <w:gridSpan w:val="7"/>
            <w:shd w:val="clear" w:color="auto" w:fill="D9D9D9" w:themeFill="background1" w:themeFillShade="D9"/>
          </w:tcPr>
          <w:p w14:paraId="5FA63A2C" w14:textId="77777777" w:rsidR="003B3501" w:rsidRPr="00397578" w:rsidRDefault="003B3501" w:rsidP="00397578">
            <w:pPr>
              <w:rPr>
                <w:b/>
                <w:bCs/>
                <w:color w:val="5B9BD5" w:themeColor="accent1"/>
                <w:sz w:val="18"/>
                <w:szCs w:val="18"/>
              </w:rPr>
            </w:pPr>
            <w:r w:rsidRPr="00397578">
              <w:rPr>
                <w:b/>
                <w:bCs/>
                <w:color w:val="5B9BD5" w:themeColor="accent1"/>
                <w:sz w:val="18"/>
                <w:szCs w:val="18"/>
              </w:rPr>
              <w:t>(If applicable) For your sample you should check the following.</w:t>
            </w:r>
          </w:p>
          <w:p w14:paraId="07129330" w14:textId="77777777" w:rsidR="003B3501" w:rsidRPr="00397578" w:rsidRDefault="003B3501" w:rsidP="00397578">
            <w:pPr>
              <w:rPr>
                <w:b/>
                <w:bCs/>
                <w:color w:val="5B9BD5" w:themeColor="accent1"/>
                <w:sz w:val="18"/>
                <w:szCs w:val="18"/>
              </w:rPr>
            </w:pPr>
          </w:p>
          <w:p w14:paraId="6EA54CCF" w14:textId="77777777" w:rsidR="003B3501" w:rsidRPr="00397578" w:rsidRDefault="003B3501" w:rsidP="00397578">
            <w:pPr>
              <w:rPr>
                <w:b/>
                <w:bCs/>
                <w:color w:val="5B9BD5" w:themeColor="accent1"/>
                <w:sz w:val="18"/>
                <w:szCs w:val="18"/>
              </w:rPr>
            </w:pPr>
            <w:r w:rsidRPr="00397578">
              <w:rPr>
                <w:b/>
                <w:bCs/>
                <w:color w:val="5B9BD5" w:themeColor="accent1"/>
                <w:sz w:val="18"/>
                <w:szCs w:val="18"/>
              </w:rPr>
              <w:t>.  CBs shall suspend certification and retain documented information supporting the suspension decision for any of the following conditions:</w:t>
            </w:r>
          </w:p>
          <w:p w14:paraId="5680A020" w14:textId="77777777" w:rsidR="003B3501" w:rsidRPr="00397578" w:rsidRDefault="003B3501" w:rsidP="00397578">
            <w:pPr>
              <w:rPr>
                <w:b/>
                <w:bCs/>
                <w:color w:val="5B9BD5" w:themeColor="accent1"/>
                <w:sz w:val="18"/>
                <w:szCs w:val="18"/>
              </w:rPr>
            </w:pPr>
            <w:r w:rsidRPr="00397578">
              <w:rPr>
                <w:b/>
                <w:bCs/>
                <w:color w:val="5B9BD5" w:themeColor="accent1"/>
                <w:sz w:val="18"/>
                <w:szCs w:val="18"/>
              </w:rPr>
              <w:t>a. When an organization fails to re-establish conformance within 90 days from the date the non-conformance was issued; or</w:t>
            </w:r>
          </w:p>
          <w:p w14:paraId="1F8BE071" w14:textId="77777777" w:rsidR="003B3501" w:rsidRPr="00397578" w:rsidRDefault="003B3501" w:rsidP="00397578">
            <w:pPr>
              <w:rPr>
                <w:b/>
                <w:bCs/>
                <w:color w:val="5B9BD5" w:themeColor="accent1"/>
                <w:sz w:val="18"/>
                <w:szCs w:val="18"/>
              </w:rPr>
            </w:pPr>
            <w:r w:rsidRPr="00397578">
              <w:rPr>
                <w:b/>
                <w:bCs/>
                <w:color w:val="5B9BD5" w:themeColor="accent1"/>
                <w:sz w:val="18"/>
                <w:szCs w:val="18"/>
              </w:rPr>
              <w:t>b. When an ethical complaint (e.g., code of conduct) or ethical related nonconformity has been substantiated with supporting objective evidence.</w:t>
            </w:r>
          </w:p>
          <w:p w14:paraId="542E0958" w14:textId="77777777" w:rsidR="003B3501" w:rsidRPr="00397578" w:rsidRDefault="003B3501" w:rsidP="00397578">
            <w:pPr>
              <w:rPr>
                <w:b/>
                <w:bCs/>
                <w:color w:val="5B9BD5" w:themeColor="accent1"/>
                <w:sz w:val="18"/>
                <w:szCs w:val="18"/>
              </w:rPr>
            </w:pPr>
          </w:p>
          <w:p w14:paraId="05295AF3" w14:textId="77777777" w:rsidR="003B3501" w:rsidRPr="00397578" w:rsidRDefault="003B3501" w:rsidP="00397578">
            <w:pPr>
              <w:rPr>
                <w:b/>
                <w:bCs/>
                <w:color w:val="5B9BD5" w:themeColor="accent1"/>
                <w:sz w:val="18"/>
                <w:szCs w:val="18"/>
              </w:rPr>
            </w:pPr>
            <w:r w:rsidRPr="00397578">
              <w:rPr>
                <w:b/>
                <w:bCs/>
                <w:color w:val="5B9BD5" w:themeColor="accent1"/>
                <w:sz w:val="18"/>
                <w:szCs w:val="18"/>
              </w:rPr>
              <w:lastRenderedPageBreak/>
              <w:t>.  The following recertification situations shall apply:</w:t>
            </w:r>
          </w:p>
          <w:p w14:paraId="1E92D7EC" w14:textId="77777777" w:rsidR="003B3501" w:rsidRPr="00397578" w:rsidRDefault="003B3501" w:rsidP="00397578">
            <w:pPr>
              <w:rPr>
                <w:b/>
                <w:bCs/>
                <w:color w:val="5B9BD5" w:themeColor="accent1"/>
                <w:sz w:val="18"/>
                <w:szCs w:val="18"/>
              </w:rPr>
            </w:pPr>
            <w:r w:rsidRPr="00397578">
              <w:rPr>
                <w:b/>
                <w:bCs/>
                <w:color w:val="5B9BD5" w:themeColor="accent1"/>
                <w:sz w:val="18"/>
                <w:szCs w:val="18"/>
              </w:rPr>
              <w:t>a. If the recertification decision is not completed prior to the certification expiry date, the certificate will expire.</w:t>
            </w:r>
          </w:p>
          <w:p w14:paraId="027242B1" w14:textId="77777777" w:rsidR="003B3501" w:rsidRPr="00397578" w:rsidRDefault="003B3501" w:rsidP="00397578">
            <w:pPr>
              <w:rPr>
                <w:b/>
                <w:bCs/>
                <w:color w:val="5B9BD5" w:themeColor="accent1"/>
                <w:sz w:val="18"/>
                <w:szCs w:val="18"/>
              </w:rPr>
            </w:pPr>
            <w:r w:rsidRPr="00397578">
              <w:rPr>
                <w:b/>
                <w:bCs/>
                <w:color w:val="5B9BD5" w:themeColor="accent1"/>
                <w:sz w:val="18"/>
                <w:szCs w:val="18"/>
              </w:rPr>
              <w:t>b. If the recertification activities have started (i.e., on-site or remote audit activity has started), the certification decision shall be completed within six months of the certificate expiration and the certificate can be restored.</w:t>
            </w:r>
          </w:p>
          <w:p w14:paraId="74753E7D" w14:textId="77777777" w:rsidR="003B3501" w:rsidRPr="00397578" w:rsidRDefault="003B3501" w:rsidP="00397578">
            <w:pPr>
              <w:rPr>
                <w:b/>
                <w:bCs/>
                <w:color w:val="5B9BD5" w:themeColor="accent1"/>
                <w:sz w:val="18"/>
                <w:szCs w:val="18"/>
              </w:rPr>
            </w:pPr>
            <w:r w:rsidRPr="00397578">
              <w:rPr>
                <w:b/>
                <w:bCs/>
                <w:color w:val="5B9BD5" w:themeColor="accent1"/>
                <w:sz w:val="18"/>
                <w:szCs w:val="18"/>
              </w:rPr>
              <w:t>c. If the audit has not started before the certificate expiration date, then the certification will expire and the organization shall be treated as a new certification application.</w:t>
            </w:r>
          </w:p>
          <w:p w14:paraId="50EB3879" w14:textId="77777777" w:rsidR="003B3501" w:rsidRPr="00397578" w:rsidRDefault="003B3501" w:rsidP="00397578">
            <w:pPr>
              <w:rPr>
                <w:b/>
                <w:bCs/>
                <w:color w:val="5B9BD5" w:themeColor="accent1"/>
                <w:sz w:val="18"/>
                <w:szCs w:val="18"/>
              </w:rPr>
            </w:pPr>
          </w:p>
          <w:p w14:paraId="57B81020" w14:textId="6AE25C7C" w:rsidR="003B3501" w:rsidRDefault="003B3501" w:rsidP="00397578">
            <w:pPr>
              <w:rPr>
                <w:color w:val="5B9BD5" w:themeColor="accent1"/>
                <w:sz w:val="18"/>
                <w:szCs w:val="18"/>
              </w:rPr>
            </w:pPr>
            <w:r w:rsidRPr="00397578">
              <w:rPr>
                <w:b/>
                <w:bCs/>
                <w:color w:val="5B9BD5" w:themeColor="accent1"/>
                <w:sz w:val="18"/>
                <w:szCs w:val="18"/>
              </w:rPr>
              <w:t>.  CBs shall update the OASIS database within 14 days of the decision to suspend or withdraw an AQMS certificate.</w:t>
            </w:r>
          </w:p>
        </w:tc>
        <w:tc>
          <w:tcPr>
            <w:tcW w:w="2671" w:type="dxa"/>
            <w:vMerge/>
          </w:tcPr>
          <w:p w14:paraId="4B4F8161" w14:textId="77777777" w:rsidR="003B3501" w:rsidRDefault="003B3501" w:rsidP="00C16B02">
            <w:pPr>
              <w:rPr>
                <w:sz w:val="18"/>
                <w:szCs w:val="18"/>
              </w:rPr>
            </w:pPr>
          </w:p>
        </w:tc>
      </w:tr>
      <w:tr w:rsidR="00397578" w14:paraId="53FA4F2A" w14:textId="77777777" w:rsidTr="2B7B6DC1">
        <w:tc>
          <w:tcPr>
            <w:tcW w:w="13608" w:type="dxa"/>
            <w:gridSpan w:val="8"/>
            <w:shd w:val="clear" w:color="auto" w:fill="D9D9D9" w:themeFill="background1" w:themeFillShade="D9"/>
          </w:tcPr>
          <w:p w14:paraId="157566ED"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62BC896C" w14:textId="77777777" w:rsidTr="2B7B6DC1">
        <w:tc>
          <w:tcPr>
            <w:tcW w:w="13608" w:type="dxa"/>
            <w:gridSpan w:val="8"/>
          </w:tcPr>
          <w:p w14:paraId="44BBD985" w14:textId="77777777" w:rsidR="00397578" w:rsidRDefault="00397578" w:rsidP="00C16B02">
            <w:pPr>
              <w:ind w:right="29"/>
              <w:rPr>
                <w:rFonts w:eastAsia="SimSun"/>
                <w:sz w:val="18"/>
                <w:szCs w:val="18"/>
              </w:rPr>
            </w:pPr>
            <w:r>
              <w:rPr>
                <w:rFonts w:eastAsia="SimSun"/>
                <w:sz w:val="18"/>
                <w:szCs w:val="18"/>
              </w:rPr>
              <w:t>Enter the answer here</w:t>
            </w:r>
          </w:p>
          <w:p w14:paraId="7594A64B" w14:textId="77777777" w:rsidR="00397578" w:rsidRPr="00B91AB2" w:rsidRDefault="00397578" w:rsidP="00C16B02">
            <w:pPr>
              <w:ind w:right="29"/>
              <w:rPr>
                <w:rFonts w:eastAsia="SimSun"/>
                <w:sz w:val="18"/>
                <w:szCs w:val="18"/>
              </w:rPr>
            </w:pPr>
          </w:p>
        </w:tc>
      </w:tr>
      <w:tr w:rsidR="00397578" w14:paraId="0B8A5786" w14:textId="77777777" w:rsidTr="2B7B6DC1">
        <w:tc>
          <w:tcPr>
            <w:tcW w:w="13608" w:type="dxa"/>
            <w:gridSpan w:val="8"/>
          </w:tcPr>
          <w:p w14:paraId="75F0EFF0" w14:textId="55131346"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r w:rsidR="00736C8D" w:rsidRPr="2B7B6DC1">
              <w:rPr>
                <w:sz w:val="18"/>
                <w:szCs w:val="18"/>
              </w:rPr>
              <w:t>f Joint, NC raised by</w:t>
            </w:r>
            <w:r w:rsidR="00DB147D" w:rsidRPr="2B7B6DC1">
              <w:rPr>
                <w:sz w:val="18"/>
                <w:szCs w:val="18"/>
              </w:rPr>
              <w:t>: (  ) AB  (  ) CO Assessor)</w:t>
            </w:r>
          </w:p>
          <w:p w14:paraId="3731C61F" w14:textId="77777777" w:rsidR="00397578" w:rsidRDefault="00397578" w:rsidP="00C16B02">
            <w:pPr>
              <w:rPr>
                <w:sz w:val="18"/>
                <w:szCs w:val="18"/>
              </w:rPr>
            </w:pPr>
          </w:p>
        </w:tc>
      </w:tr>
      <w:tr w:rsidR="00397578" w14:paraId="23B172B7" w14:textId="77777777" w:rsidTr="2B7B6DC1">
        <w:tc>
          <w:tcPr>
            <w:tcW w:w="13608" w:type="dxa"/>
            <w:gridSpan w:val="8"/>
          </w:tcPr>
          <w:p w14:paraId="22BEC871" w14:textId="57D743D1" w:rsidR="27FE9A45" w:rsidRDefault="2392E340" w:rsidP="2B7B6DC1">
            <w:pPr>
              <w:rPr>
                <w:sz w:val="18"/>
                <w:szCs w:val="18"/>
              </w:rPr>
            </w:pPr>
            <w:r w:rsidRPr="2B7B6DC1">
              <w:rPr>
                <w:sz w:val="18"/>
                <w:szCs w:val="18"/>
              </w:rPr>
              <w:t xml:space="preserve"> Assessment Result: </w:t>
            </w:r>
          </w:p>
          <w:p w14:paraId="0ECA9B51" w14:textId="4E08FD31" w:rsidR="2392E340" w:rsidRDefault="2392E340" w:rsidP="2B7B6DC1">
            <w:pPr>
              <w:rPr>
                <w:sz w:val="18"/>
                <w:szCs w:val="18"/>
              </w:rPr>
            </w:pPr>
            <w:r w:rsidRPr="2B7B6DC1">
              <w:rPr>
                <w:sz w:val="18"/>
                <w:szCs w:val="18"/>
              </w:rPr>
              <w:t>If Joint oversight, NCR identified by: (  ) AB or (  ) CO Assessor</w:t>
            </w:r>
          </w:p>
          <w:p w14:paraId="428B8525" w14:textId="69157641" w:rsidR="2392E340" w:rsidRDefault="2392E340"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4B6D2E55" w14:textId="3CA0C21F" w:rsidR="2B7B6DC1" w:rsidRDefault="2B7B6DC1" w:rsidP="2B7B6DC1">
            <w:pPr>
              <w:rPr>
                <w:sz w:val="18"/>
                <w:szCs w:val="18"/>
              </w:rPr>
            </w:pPr>
          </w:p>
          <w:p w14:paraId="713F47C6" w14:textId="77777777" w:rsidR="00397578" w:rsidRDefault="00397578" w:rsidP="00C16B02">
            <w:pPr>
              <w:rPr>
                <w:sz w:val="18"/>
                <w:szCs w:val="18"/>
              </w:rPr>
            </w:pPr>
          </w:p>
        </w:tc>
      </w:tr>
    </w:tbl>
    <w:p w14:paraId="54F353E4"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14:paraId="45E7FFF5" w14:textId="77777777" w:rsidTr="2B7B6DC1">
        <w:tc>
          <w:tcPr>
            <w:tcW w:w="616" w:type="dxa"/>
            <w:shd w:val="clear" w:color="auto" w:fill="D9D9D9" w:themeFill="background1" w:themeFillShade="D9"/>
          </w:tcPr>
          <w:p w14:paraId="15E62C0B"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A347026" w14:textId="31F86DAB" w:rsidR="00397578" w:rsidRPr="006B7828" w:rsidRDefault="00397578" w:rsidP="00C16B02">
            <w:pPr>
              <w:ind w:right="29"/>
              <w:rPr>
                <w:rFonts w:eastAsia="SimSun"/>
                <w:b/>
                <w:sz w:val="18"/>
                <w:szCs w:val="18"/>
              </w:rPr>
            </w:pPr>
            <w:r>
              <w:rPr>
                <w:rFonts w:eastAsia="SimSun"/>
                <w:b/>
                <w:sz w:val="18"/>
                <w:szCs w:val="18"/>
              </w:rPr>
              <w:t>2.8</w:t>
            </w:r>
          </w:p>
        </w:tc>
        <w:tc>
          <w:tcPr>
            <w:tcW w:w="2007" w:type="dxa"/>
            <w:shd w:val="clear" w:color="auto" w:fill="D9D9D9" w:themeFill="background1" w:themeFillShade="D9"/>
          </w:tcPr>
          <w:p w14:paraId="08BF2698"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28383EF5"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10D3F72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EBD44D9" w14:textId="77777777" w:rsidR="00397578" w:rsidRPr="006B7828" w:rsidRDefault="00397578" w:rsidP="00C16B02">
            <w:pPr>
              <w:ind w:right="29"/>
              <w:jc w:val="center"/>
              <w:rPr>
                <w:rFonts w:eastAsia="SimSun"/>
                <w:b/>
                <w:sz w:val="18"/>
                <w:szCs w:val="18"/>
              </w:rPr>
            </w:pPr>
          </w:p>
        </w:tc>
        <w:tc>
          <w:tcPr>
            <w:tcW w:w="2999" w:type="dxa"/>
            <w:shd w:val="clear" w:color="auto" w:fill="D9D9D9" w:themeFill="background1" w:themeFillShade="D9"/>
          </w:tcPr>
          <w:p w14:paraId="2E06FCB8" w14:textId="77777777" w:rsidR="00397578" w:rsidRPr="006B7828" w:rsidRDefault="00397578" w:rsidP="00C16B02">
            <w:pPr>
              <w:ind w:right="29"/>
              <w:rPr>
                <w:rFonts w:eastAsia="SimSun"/>
                <w:b/>
                <w:bCs/>
                <w:sz w:val="18"/>
                <w:szCs w:val="18"/>
              </w:rPr>
            </w:pPr>
          </w:p>
        </w:tc>
        <w:tc>
          <w:tcPr>
            <w:tcW w:w="2671" w:type="dxa"/>
            <w:shd w:val="clear" w:color="auto" w:fill="D9D9D9" w:themeFill="background1" w:themeFillShade="D9"/>
          </w:tcPr>
          <w:p w14:paraId="5D19E80C"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B7BFACE" w14:textId="77777777" w:rsidTr="2B7B6DC1">
        <w:tc>
          <w:tcPr>
            <w:tcW w:w="10937" w:type="dxa"/>
            <w:gridSpan w:val="7"/>
            <w:shd w:val="clear" w:color="auto" w:fill="D9D9D9" w:themeFill="background1" w:themeFillShade="D9"/>
          </w:tcPr>
          <w:p w14:paraId="74843D60" w14:textId="77668688" w:rsidR="0061646D" w:rsidRDefault="0061646D" w:rsidP="0061646D">
            <w:pPr>
              <w:ind w:right="29"/>
              <w:rPr>
                <w:rFonts w:eastAsia="SimSun"/>
                <w:sz w:val="18"/>
                <w:szCs w:val="18"/>
              </w:rPr>
            </w:pPr>
            <w:r>
              <w:rPr>
                <w:rFonts w:eastAsia="SimSun"/>
                <w:sz w:val="18"/>
                <w:szCs w:val="18"/>
              </w:rPr>
              <w:t xml:space="preserve">Who are the personnel employed by the Certification Body that are responsible for the management of the </w:t>
            </w:r>
            <w:r w:rsidR="00DA2956" w:rsidRPr="00DA2956">
              <w:rPr>
                <w:rFonts w:eastAsia="SimSun"/>
                <w:sz w:val="18"/>
                <w:szCs w:val="18"/>
              </w:rPr>
              <w:t>IAQG certification</w:t>
            </w:r>
            <w:r>
              <w:rPr>
                <w:rFonts w:eastAsia="SimSun"/>
                <w:sz w:val="18"/>
                <w:szCs w:val="18"/>
              </w:rPr>
              <w:t xml:space="preserve"> scheme and certification decisions?</w:t>
            </w:r>
          </w:p>
          <w:p w14:paraId="103371DB" w14:textId="77777777" w:rsidR="0061646D" w:rsidRDefault="0061646D" w:rsidP="0061646D">
            <w:pPr>
              <w:ind w:right="29"/>
              <w:rPr>
                <w:rFonts w:eastAsia="SimSun"/>
                <w:sz w:val="18"/>
                <w:szCs w:val="18"/>
              </w:rPr>
            </w:pPr>
            <w:r>
              <w:rPr>
                <w:rFonts w:eastAsia="SimSun"/>
                <w:sz w:val="18"/>
                <w:szCs w:val="18"/>
              </w:rPr>
              <w:t>And</w:t>
            </w:r>
          </w:p>
          <w:p w14:paraId="20A39A47" w14:textId="77777777" w:rsidR="0061646D" w:rsidRDefault="0061646D" w:rsidP="0061646D">
            <w:pPr>
              <w:ind w:right="29"/>
              <w:rPr>
                <w:rFonts w:eastAsia="SimSun"/>
                <w:sz w:val="18"/>
                <w:szCs w:val="18"/>
              </w:rPr>
            </w:pPr>
            <w:r>
              <w:rPr>
                <w:rFonts w:eastAsia="SimSun"/>
                <w:sz w:val="18"/>
                <w:szCs w:val="18"/>
              </w:rPr>
              <w:t>Are the personnel directly employed?</w:t>
            </w:r>
          </w:p>
          <w:p w14:paraId="3F6266B7" w14:textId="77777777" w:rsidR="0061646D" w:rsidRPr="0061646D" w:rsidRDefault="0061646D" w:rsidP="0061646D">
            <w:pPr>
              <w:ind w:right="29"/>
              <w:rPr>
                <w:rFonts w:eastAsia="SimSun"/>
                <w:sz w:val="18"/>
                <w:szCs w:val="18"/>
              </w:rPr>
            </w:pPr>
            <w:r w:rsidRPr="0061646D">
              <w:rPr>
                <w:rFonts w:eastAsia="SimSun"/>
                <w:sz w:val="18"/>
                <w:szCs w:val="18"/>
              </w:rPr>
              <w:t>And</w:t>
            </w:r>
          </w:p>
          <w:p w14:paraId="3D0B5AEA" w14:textId="33441754" w:rsidR="0061646D" w:rsidRPr="0061646D" w:rsidRDefault="0061646D" w:rsidP="0061646D">
            <w:pPr>
              <w:ind w:right="29"/>
              <w:rPr>
                <w:rFonts w:eastAsia="SimSun"/>
                <w:sz w:val="18"/>
                <w:szCs w:val="18"/>
              </w:rPr>
            </w:pPr>
            <w:r w:rsidRPr="0061646D">
              <w:rPr>
                <w:rFonts w:eastAsia="SimSun"/>
                <w:sz w:val="18"/>
                <w:szCs w:val="18"/>
              </w:rPr>
              <w:t xml:space="preserve">How does the Certification Body ensure not to issue an AQMS certificate until an </w:t>
            </w:r>
            <w:r w:rsidR="00DA2956" w:rsidRPr="00DA2956">
              <w:rPr>
                <w:rFonts w:eastAsia="SimSun"/>
                <w:sz w:val="18"/>
                <w:szCs w:val="18"/>
              </w:rPr>
              <w:t>IAQG certification</w:t>
            </w:r>
            <w:r w:rsidRPr="0061646D">
              <w:rPr>
                <w:rFonts w:eastAsia="SimSun"/>
                <w:sz w:val="18"/>
                <w:szCs w:val="18"/>
              </w:rPr>
              <w:t xml:space="preserve"> scheme approved AB accreditation is granted?</w:t>
            </w:r>
          </w:p>
          <w:p w14:paraId="77AB9414" w14:textId="77777777" w:rsidR="0061646D" w:rsidRPr="0061646D" w:rsidRDefault="0061646D" w:rsidP="0061646D">
            <w:pPr>
              <w:ind w:right="29"/>
              <w:rPr>
                <w:rFonts w:eastAsia="SimSun"/>
                <w:sz w:val="18"/>
                <w:szCs w:val="18"/>
              </w:rPr>
            </w:pPr>
            <w:r w:rsidRPr="0061646D">
              <w:rPr>
                <w:rFonts w:eastAsia="SimSun"/>
                <w:sz w:val="18"/>
                <w:szCs w:val="18"/>
              </w:rPr>
              <w:t>And</w:t>
            </w:r>
          </w:p>
          <w:p w14:paraId="70532D8C" w14:textId="4F79420C" w:rsidR="003B3501" w:rsidRPr="009C3F5E" w:rsidRDefault="0061646D" w:rsidP="0061646D">
            <w:pPr>
              <w:ind w:right="29"/>
              <w:rPr>
                <w:rFonts w:eastAsia="SimSun"/>
                <w:sz w:val="18"/>
                <w:szCs w:val="18"/>
              </w:rPr>
            </w:pPr>
            <w:r w:rsidRPr="0061646D">
              <w:rPr>
                <w:rFonts w:eastAsia="SimSun"/>
                <w:sz w:val="18"/>
                <w:szCs w:val="18"/>
              </w:rPr>
              <w:t>Does the Certification Body communicate in writing to any applicant for AQMS certification that certificates will not be issued until the CB achieves AQMS accreditation</w:t>
            </w:r>
          </w:p>
        </w:tc>
        <w:tc>
          <w:tcPr>
            <w:tcW w:w="2671" w:type="dxa"/>
            <w:vMerge w:val="restart"/>
            <w:shd w:val="clear" w:color="auto" w:fill="D9D9D9" w:themeFill="background1" w:themeFillShade="D9"/>
          </w:tcPr>
          <w:p w14:paraId="1B39CEDB" w14:textId="563FB82C" w:rsidR="0061646D" w:rsidRDefault="367407BD" w:rsidP="0061646D">
            <w:pPr>
              <w:ind w:right="29"/>
              <w:rPr>
                <w:rFonts w:eastAsia="SimSun"/>
                <w:sz w:val="18"/>
                <w:szCs w:val="18"/>
              </w:rPr>
            </w:pPr>
            <w:r w:rsidRPr="2B7B6DC1">
              <w:rPr>
                <w:rFonts w:eastAsia="SimSun"/>
                <w:sz w:val="18"/>
                <w:szCs w:val="18"/>
              </w:rPr>
              <w:t>IA</w:t>
            </w:r>
            <w:r w:rsidR="0061646D" w:rsidRPr="2B7B6DC1">
              <w:rPr>
                <w:rFonts w:eastAsia="SimSun"/>
                <w:sz w:val="18"/>
                <w:szCs w:val="18"/>
              </w:rPr>
              <w:t>9104</w:t>
            </w:r>
            <w:r w:rsidR="746B6979" w:rsidRPr="2B7B6DC1">
              <w:rPr>
                <w:rFonts w:eastAsia="SimSun"/>
                <w:sz w:val="18"/>
                <w:szCs w:val="18"/>
              </w:rPr>
              <w:t>/</w:t>
            </w:r>
            <w:r w:rsidR="0061646D" w:rsidRPr="2B7B6DC1">
              <w:rPr>
                <w:rFonts w:eastAsia="SimSun"/>
                <w:sz w:val="18"/>
                <w:szCs w:val="18"/>
              </w:rPr>
              <w:t>1 Para 8.3.3</w:t>
            </w:r>
          </w:p>
          <w:p w14:paraId="42074201" w14:textId="658954D6" w:rsidR="003B3501" w:rsidRDefault="0913F03B" w:rsidP="0061646D">
            <w:pPr>
              <w:ind w:right="29"/>
              <w:rPr>
                <w:rFonts w:eastAsia="SimSun"/>
                <w:sz w:val="18"/>
                <w:szCs w:val="18"/>
              </w:rPr>
            </w:pPr>
            <w:r w:rsidRPr="2B7B6DC1">
              <w:rPr>
                <w:rFonts w:eastAsia="SimSun"/>
                <w:sz w:val="18"/>
                <w:szCs w:val="18"/>
              </w:rPr>
              <w:t>IA</w:t>
            </w:r>
            <w:r w:rsidR="0061646D" w:rsidRPr="2B7B6DC1">
              <w:rPr>
                <w:rFonts w:eastAsia="SimSun"/>
                <w:sz w:val="18"/>
                <w:szCs w:val="18"/>
              </w:rPr>
              <w:t>9104</w:t>
            </w:r>
            <w:r w:rsidR="2358082D" w:rsidRPr="2B7B6DC1">
              <w:rPr>
                <w:rFonts w:eastAsia="SimSun"/>
                <w:sz w:val="18"/>
                <w:szCs w:val="18"/>
              </w:rPr>
              <w:t>/</w:t>
            </w:r>
            <w:r w:rsidR="0061646D" w:rsidRPr="2B7B6DC1">
              <w:rPr>
                <w:rFonts w:eastAsia="SimSun"/>
                <w:sz w:val="18"/>
                <w:szCs w:val="18"/>
              </w:rPr>
              <w:t>1 Para 8.1.2</w:t>
            </w:r>
          </w:p>
        </w:tc>
      </w:tr>
      <w:tr w:rsidR="003B3501" w14:paraId="4E50403D" w14:textId="77777777" w:rsidTr="2B7B6DC1">
        <w:tc>
          <w:tcPr>
            <w:tcW w:w="10937" w:type="dxa"/>
            <w:gridSpan w:val="7"/>
            <w:shd w:val="clear" w:color="auto" w:fill="D9D9D9" w:themeFill="background1" w:themeFillShade="D9"/>
          </w:tcPr>
          <w:p w14:paraId="4E516D87" w14:textId="60888250" w:rsidR="003B3501" w:rsidRDefault="003B3501" w:rsidP="00C16B02">
            <w:pPr>
              <w:rPr>
                <w:color w:val="5B9BD5" w:themeColor="accent1"/>
                <w:sz w:val="18"/>
                <w:szCs w:val="18"/>
              </w:rPr>
            </w:pPr>
            <w:r w:rsidRPr="00397578">
              <w:rPr>
                <w:b/>
                <w:bCs/>
                <w:color w:val="5B9BD5" w:themeColor="accent1"/>
                <w:sz w:val="18"/>
                <w:szCs w:val="18"/>
              </w:rPr>
              <w:t>The CB should explain how the personnel that are responsible for the management o</w:t>
            </w:r>
            <w:r>
              <w:rPr>
                <w:b/>
                <w:bCs/>
                <w:color w:val="5B9BD5" w:themeColor="accent1"/>
                <w:sz w:val="18"/>
                <w:szCs w:val="18"/>
              </w:rPr>
              <w:t xml:space="preserve">f the </w:t>
            </w:r>
            <w:r w:rsidR="00DA2956" w:rsidRPr="00DA2956">
              <w:rPr>
                <w:b/>
                <w:bCs/>
                <w:color w:val="5B9BD5" w:themeColor="accent1"/>
                <w:sz w:val="18"/>
                <w:szCs w:val="18"/>
              </w:rPr>
              <w:t>IAQG certification</w:t>
            </w:r>
            <w:r>
              <w:rPr>
                <w:b/>
                <w:bCs/>
                <w:color w:val="5B9BD5" w:themeColor="accent1"/>
                <w:sz w:val="18"/>
                <w:szCs w:val="18"/>
              </w:rPr>
              <w:t xml:space="preserve"> scheme are employed.</w:t>
            </w:r>
          </w:p>
        </w:tc>
        <w:tc>
          <w:tcPr>
            <w:tcW w:w="2671" w:type="dxa"/>
            <w:vMerge/>
          </w:tcPr>
          <w:p w14:paraId="24E3B2D4" w14:textId="77777777" w:rsidR="003B3501" w:rsidRDefault="003B3501" w:rsidP="00C16B02">
            <w:pPr>
              <w:rPr>
                <w:sz w:val="18"/>
                <w:szCs w:val="18"/>
              </w:rPr>
            </w:pPr>
          </w:p>
        </w:tc>
      </w:tr>
      <w:tr w:rsidR="00397578" w14:paraId="316ADE66" w14:textId="77777777" w:rsidTr="2B7B6DC1">
        <w:tc>
          <w:tcPr>
            <w:tcW w:w="13608" w:type="dxa"/>
            <w:gridSpan w:val="8"/>
            <w:shd w:val="clear" w:color="auto" w:fill="D9D9D9" w:themeFill="background1" w:themeFillShade="D9"/>
          </w:tcPr>
          <w:p w14:paraId="77BD3A1A"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49A70171" w14:textId="77777777" w:rsidTr="2B7B6DC1">
        <w:tc>
          <w:tcPr>
            <w:tcW w:w="13608" w:type="dxa"/>
            <w:gridSpan w:val="8"/>
          </w:tcPr>
          <w:p w14:paraId="6BE2B8B5" w14:textId="77777777" w:rsidR="00397578" w:rsidRDefault="00397578" w:rsidP="00C16B02">
            <w:pPr>
              <w:ind w:right="29"/>
              <w:rPr>
                <w:rFonts w:eastAsia="SimSun"/>
                <w:sz w:val="18"/>
                <w:szCs w:val="18"/>
              </w:rPr>
            </w:pPr>
            <w:r>
              <w:rPr>
                <w:rFonts w:eastAsia="SimSun"/>
                <w:sz w:val="18"/>
                <w:szCs w:val="18"/>
              </w:rPr>
              <w:t>Enter the answer here</w:t>
            </w:r>
          </w:p>
          <w:p w14:paraId="73D4E6CB" w14:textId="77777777" w:rsidR="00397578" w:rsidRPr="00B91AB2" w:rsidRDefault="00397578" w:rsidP="00C16B02">
            <w:pPr>
              <w:ind w:right="29"/>
              <w:rPr>
                <w:rFonts w:eastAsia="SimSun"/>
                <w:sz w:val="18"/>
                <w:szCs w:val="18"/>
              </w:rPr>
            </w:pPr>
          </w:p>
        </w:tc>
      </w:tr>
      <w:tr w:rsidR="00397578" w14:paraId="5914B383" w14:textId="77777777" w:rsidTr="2B7B6DC1">
        <w:tc>
          <w:tcPr>
            <w:tcW w:w="13608" w:type="dxa"/>
            <w:gridSpan w:val="8"/>
          </w:tcPr>
          <w:p w14:paraId="26EF2418" w14:textId="7C592446"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r)</w:t>
            </w:r>
          </w:p>
          <w:p w14:paraId="3F48709B" w14:textId="77777777" w:rsidR="00397578" w:rsidRDefault="00397578" w:rsidP="00C16B02">
            <w:pPr>
              <w:rPr>
                <w:sz w:val="18"/>
                <w:szCs w:val="18"/>
              </w:rPr>
            </w:pPr>
          </w:p>
        </w:tc>
      </w:tr>
      <w:tr w:rsidR="00397578" w14:paraId="63F73354" w14:textId="77777777" w:rsidTr="2B7B6DC1">
        <w:tc>
          <w:tcPr>
            <w:tcW w:w="13608" w:type="dxa"/>
            <w:gridSpan w:val="8"/>
          </w:tcPr>
          <w:p w14:paraId="6BFD9DC5" w14:textId="02D18C77" w:rsidR="27FE9A45" w:rsidRDefault="7CEE4115" w:rsidP="2B7B6DC1">
            <w:pPr>
              <w:rPr>
                <w:sz w:val="18"/>
                <w:szCs w:val="18"/>
              </w:rPr>
            </w:pPr>
            <w:r w:rsidRPr="2B7B6DC1">
              <w:rPr>
                <w:sz w:val="18"/>
                <w:szCs w:val="18"/>
              </w:rPr>
              <w:t xml:space="preserve"> Assessment Result: </w:t>
            </w:r>
          </w:p>
          <w:p w14:paraId="67703C04" w14:textId="4E08FD31" w:rsidR="7CEE4115" w:rsidRDefault="7CEE4115" w:rsidP="2B7B6DC1">
            <w:pPr>
              <w:rPr>
                <w:sz w:val="18"/>
                <w:szCs w:val="18"/>
              </w:rPr>
            </w:pPr>
            <w:r w:rsidRPr="2B7B6DC1">
              <w:rPr>
                <w:sz w:val="18"/>
                <w:szCs w:val="18"/>
              </w:rPr>
              <w:t>If Joint oversight, NCR identified by: (  ) AB or (  ) CO Assessor</w:t>
            </w:r>
          </w:p>
          <w:p w14:paraId="244F30A7" w14:textId="5DCDB45B" w:rsidR="7CEE4115" w:rsidRDefault="7CEE4115"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333AFBC5" w14:textId="6E764D9F" w:rsidR="2B7B6DC1" w:rsidRDefault="2B7B6DC1" w:rsidP="2B7B6DC1">
            <w:pPr>
              <w:rPr>
                <w:sz w:val="18"/>
                <w:szCs w:val="18"/>
              </w:rPr>
            </w:pPr>
          </w:p>
          <w:p w14:paraId="113CC8FC" w14:textId="77777777" w:rsidR="00397578" w:rsidRDefault="00397578" w:rsidP="00C16B02">
            <w:pPr>
              <w:rPr>
                <w:sz w:val="18"/>
                <w:szCs w:val="18"/>
              </w:rPr>
            </w:pPr>
          </w:p>
        </w:tc>
      </w:tr>
    </w:tbl>
    <w:p w14:paraId="5E480DB6"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6"/>
        <w:gridCol w:w="496"/>
        <w:gridCol w:w="2007"/>
        <w:gridCol w:w="1559"/>
        <w:gridCol w:w="2410"/>
        <w:gridCol w:w="850"/>
        <w:gridCol w:w="2999"/>
        <w:gridCol w:w="2671"/>
      </w:tblGrid>
      <w:tr w:rsidR="00397578" w14:paraId="237DA03A" w14:textId="77777777" w:rsidTr="2B7B6DC1">
        <w:tc>
          <w:tcPr>
            <w:tcW w:w="616" w:type="dxa"/>
            <w:shd w:val="clear" w:color="auto" w:fill="D9D9D9" w:themeFill="background1" w:themeFillShade="D9"/>
          </w:tcPr>
          <w:p w14:paraId="0D42E2B3"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9FFAFDD" w14:textId="01CD0FBC" w:rsidR="00397578" w:rsidRPr="006B7828" w:rsidRDefault="00C16B02" w:rsidP="00C16B02">
            <w:pPr>
              <w:ind w:right="29"/>
              <w:rPr>
                <w:rFonts w:eastAsia="SimSun"/>
                <w:b/>
                <w:sz w:val="18"/>
                <w:szCs w:val="18"/>
              </w:rPr>
            </w:pPr>
            <w:r>
              <w:rPr>
                <w:rFonts w:eastAsia="SimSun"/>
                <w:b/>
                <w:sz w:val="18"/>
                <w:szCs w:val="18"/>
              </w:rPr>
              <w:t>2.9</w:t>
            </w:r>
          </w:p>
        </w:tc>
        <w:tc>
          <w:tcPr>
            <w:tcW w:w="2007" w:type="dxa"/>
            <w:shd w:val="clear" w:color="auto" w:fill="D9D9D9" w:themeFill="background1" w:themeFillShade="D9"/>
          </w:tcPr>
          <w:p w14:paraId="410A8C0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59" w:type="dxa"/>
            <w:shd w:val="clear" w:color="auto" w:fill="D9D9D9" w:themeFill="background1" w:themeFillShade="D9"/>
          </w:tcPr>
          <w:p w14:paraId="4CAA9ABF"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410" w:type="dxa"/>
            <w:shd w:val="clear" w:color="auto" w:fill="D9D9D9" w:themeFill="background1" w:themeFillShade="D9"/>
          </w:tcPr>
          <w:p w14:paraId="47FF5FB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50" w:type="dxa"/>
            <w:shd w:val="clear" w:color="auto" w:fill="D9D9D9" w:themeFill="background1" w:themeFillShade="D9"/>
          </w:tcPr>
          <w:p w14:paraId="2B06B5A9" w14:textId="77777777" w:rsidR="00397578" w:rsidRPr="006B7828" w:rsidRDefault="00397578" w:rsidP="00C16B02">
            <w:pPr>
              <w:ind w:right="29"/>
              <w:jc w:val="center"/>
              <w:rPr>
                <w:rFonts w:eastAsia="SimSun"/>
                <w:b/>
                <w:sz w:val="18"/>
                <w:szCs w:val="18"/>
              </w:rPr>
            </w:pPr>
          </w:p>
        </w:tc>
        <w:tc>
          <w:tcPr>
            <w:tcW w:w="2999" w:type="dxa"/>
            <w:shd w:val="clear" w:color="auto" w:fill="D9D9D9" w:themeFill="background1" w:themeFillShade="D9"/>
          </w:tcPr>
          <w:p w14:paraId="3B73DC40" w14:textId="77777777" w:rsidR="00397578" w:rsidRPr="006B7828" w:rsidRDefault="00397578" w:rsidP="00C16B02">
            <w:pPr>
              <w:ind w:right="29"/>
              <w:rPr>
                <w:rFonts w:eastAsia="SimSun"/>
                <w:b/>
                <w:bCs/>
                <w:sz w:val="18"/>
                <w:szCs w:val="18"/>
              </w:rPr>
            </w:pPr>
          </w:p>
        </w:tc>
        <w:tc>
          <w:tcPr>
            <w:tcW w:w="2671" w:type="dxa"/>
            <w:shd w:val="clear" w:color="auto" w:fill="D9D9D9" w:themeFill="background1" w:themeFillShade="D9"/>
          </w:tcPr>
          <w:p w14:paraId="66D56481"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538CD901" w14:textId="77777777" w:rsidTr="2B7B6DC1">
        <w:tc>
          <w:tcPr>
            <w:tcW w:w="10937" w:type="dxa"/>
            <w:gridSpan w:val="7"/>
            <w:shd w:val="clear" w:color="auto" w:fill="D9D9D9" w:themeFill="background1" w:themeFillShade="D9"/>
          </w:tcPr>
          <w:p w14:paraId="2578921C" w14:textId="378CF08F" w:rsidR="003B3501" w:rsidRPr="009C3F5E" w:rsidRDefault="003B3501" w:rsidP="00C16B02">
            <w:pPr>
              <w:ind w:right="29"/>
              <w:rPr>
                <w:rFonts w:eastAsia="SimSun"/>
                <w:sz w:val="18"/>
                <w:szCs w:val="18"/>
              </w:rPr>
            </w:pPr>
            <w:r w:rsidRPr="00C16B02">
              <w:rPr>
                <w:rFonts w:eastAsia="SimSun"/>
                <w:sz w:val="18"/>
                <w:szCs w:val="18"/>
              </w:rPr>
              <w:lastRenderedPageBreak/>
              <w:t xml:space="preserve">How does the certification body demonstrate that CB personnel involved in the </w:t>
            </w:r>
            <w:r w:rsidR="00DA2956" w:rsidRPr="00DA2956">
              <w:rPr>
                <w:rFonts w:eastAsia="SimSun"/>
                <w:sz w:val="18"/>
                <w:szCs w:val="18"/>
              </w:rPr>
              <w:t>IAQG certification</w:t>
            </w:r>
            <w:r w:rsidRPr="00C16B02">
              <w:rPr>
                <w:rFonts w:eastAsia="SimSun"/>
                <w:sz w:val="18"/>
                <w:szCs w:val="18"/>
              </w:rPr>
              <w:t xml:space="preserve"> scheme are competent to carry out their respective roles?</w:t>
            </w:r>
          </w:p>
        </w:tc>
        <w:tc>
          <w:tcPr>
            <w:tcW w:w="2671" w:type="dxa"/>
            <w:vMerge w:val="restart"/>
            <w:shd w:val="clear" w:color="auto" w:fill="D9D9D9" w:themeFill="background1" w:themeFillShade="D9"/>
          </w:tcPr>
          <w:p w14:paraId="1D8A0920" w14:textId="34F56E33" w:rsidR="003B3501" w:rsidRDefault="1681ADE7"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7F001B5A" w:rsidRPr="2B7B6DC1">
              <w:rPr>
                <w:rFonts w:eastAsia="SimSun"/>
                <w:sz w:val="18"/>
                <w:szCs w:val="18"/>
              </w:rPr>
              <w:t>/</w:t>
            </w:r>
            <w:r w:rsidR="003B3501" w:rsidRPr="2B7B6DC1">
              <w:rPr>
                <w:rFonts w:eastAsia="SimSun"/>
                <w:sz w:val="18"/>
                <w:szCs w:val="18"/>
              </w:rPr>
              <w:t>1 Para 8.4.1</w:t>
            </w:r>
          </w:p>
        </w:tc>
      </w:tr>
      <w:tr w:rsidR="003B3501" w14:paraId="62BAC8AE" w14:textId="77777777" w:rsidTr="2B7B6DC1">
        <w:tc>
          <w:tcPr>
            <w:tcW w:w="10937" w:type="dxa"/>
            <w:gridSpan w:val="7"/>
            <w:shd w:val="clear" w:color="auto" w:fill="D9D9D9" w:themeFill="background1" w:themeFillShade="D9"/>
          </w:tcPr>
          <w:p w14:paraId="20AF2FD0" w14:textId="4691629C" w:rsidR="003B3501" w:rsidRPr="00C16B02" w:rsidRDefault="003B3501" w:rsidP="00C16B02">
            <w:pPr>
              <w:rPr>
                <w:b/>
                <w:bCs/>
                <w:color w:val="5B9BD5" w:themeColor="accent1"/>
                <w:sz w:val="18"/>
                <w:szCs w:val="18"/>
              </w:rPr>
            </w:pPr>
            <w:r w:rsidRPr="00C16B02">
              <w:rPr>
                <w:b/>
                <w:bCs/>
                <w:color w:val="5B9BD5" w:themeColor="accent1"/>
                <w:sz w:val="18"/>
                <w:szCs w:val="18"/>
              </w:rPr>
              <w:t xml:space="preserve">From your client file sample selected you should confirm that the personnel involved in the </w:t>
            </w:r>
            <w:r w:rsidR="00DA2956" w:rsidRPr="00DA2956">
              <w:rPr>
                <w:b/>
                <w:bCs/>
                <w:color w:val="5B9BD5" w:themeColor="accent1"/>
                <w:sz w:val="18"/>
                <w:szCs w:val="18"/>
              </w:rPr>
              <w:t>IAQG certification</w:t>
            </w:r>
            <w:r w:rsidRPr="00C16B02">
              <w:rPr>
                <w:b/>
                <w:bCs/>
                <w:color w:val="5B9BD5" w:themeColor="accent1"/>
                <w:sz w:val="18"/>
                <w:szCs w:val="18"/>
              </w:rPr>
              <w:t xml:space="preserve"> scheme have demonstrated current knowledge and understanding of </w:t>
            </w:r>
          </w:p>
          <w:p w14:paraId="7BCA048B" w14:textId="77777777" w:rsidR="003B3501" w:rsidRPr="00C16B02" w:rsidRDefault="003B3501" w:rsidP="00C16B02">
            <w:pPr>
              <w:rPr>
                <w:b/>
                <w:bCs/>
                <w:color w:val="5B9BD5" w:themeColor="accent1"/>
                <w:sz w:val="18"/>
                <w:szCs w:val="18"/>
              </w:rPr>
            </w:pPr>
          </w:p>
          <w:p w14:paraId="101D3B5D" w14:textId="5280CA78" w:rsidR="003B3501" w:rsidRPr="00C16B02" w:rsidRDefault="003B3501" w:rsidP="00C16B02">
            <w:pPr>
              <w:rPr>
                <w:b/>
                <w:bCs/>
                <w:color w:val="5B9BD5" w:themeColor="accent1"/>
                <w:sz w:val="18"/>
                <w:szCs w:val="18"/>
              </w:rPr>
            </w:pPr>
            <w:r w:rsidRPr="00C16B02">
              <w:rPr>
                <w:b/>
                <w:bCs/>
                <w:color w:val="5B9BD5" w:themeColor="accent1"/>
                <w:sz w:val="18"/>
                <w:szCs w:val="18"/>
              </w:rPr>
              <w:t xml:space="preserve">.  The </w:t>
            </w:r>
            <w:r w:rsidR="00DA2956" w:rsidRPr="00DA2956">
              <w:rPr>
                <w:b/>
                <w:bCs/>
                <w:color w:val="5B9BD5" w:themeColor="accent1"/>
                <w:sz w:val="18"/>
                <w:szCs w:val="18"/>
              </w:rPr>
              <w:t>IAQG certification</w:t>
            </w:r>
            <w:r w:rsidRPr="00C16B02">
              <w:rPr>
                <w:b/>
                <w:bCs/>
                <w:color w:val="5B9BD5" w:themeColor="accent1"/>
                <w:sz w:val="18"/>
                <w:szCs w:val="18"/>
              </w:rPr>
              <w:t xml:space="preserve"> scheme (i.e., organization, scope, purpose, processes) and OASIS database functionality;</w:t>
            </w:r>
          </w:p>
          <w:p w14:paraId="4C7B23CB" w14:textId="77777777" w:rsidR="003B3501" w:rsidRPr="00C16B02" w:rsidRDefault="003B3501" w:rsidP="00C16B02">
            <w:pPr>
              <w:rPr>
                <w:b/>
                <w:bCs/>
                <w:color w:val="5B9BD5" w:themeColor="accent1"/>
                <w:sz w:val="18"/>
                <w:szCs w:val="18"/>
              </w:rPr>
            </w:pPr>
            <w:r w:rsidRPr="00C16B02">
              <w:rPr>
                <w:b/>
                <w:bCs/>
                <w:color w:val="5B9BD5" w:themeColor="accent1"/>
                <w:sz w:val="18"/>
                <w:szCs w:val="18"/>
              </w:rPr>
              <w:t>.  The application of the AQMS standards;</w:t>
            </w:r>
          </w:p>
          <w:p w14:paraId="5D6DE709" w14:textId="2B1907C0" w:rsidR="003B3501" w:rsidRDefault="003B3501" w:rsidP="00C16B02">
            <w:pPr>
              <w:rPr>
                <w:color w:val="5B9BD5" w:themeColor="accent1"/>
                <w:sz w:val="18"/>
                <w:szCs w:val="18"/>
              </w:rPr>
            </w:pPr>
            <w:r w:rsidRPr="00C16B02">
              <w:rPr>
                <w:b/>
                <w:bCs/>
                <w:color w:val="5B9BD5" w:themeColor="accent1"/>
                <w:sz w:val="18"/>
                <w:szCs w:val="18"/>
              </w:rPr>
              <w:t>.  The requirements of this standard.</w:t>
            </w:r>
          </w:p>
        </w:tc>
        <w:tc>
          <w:tcPr>
            <w:tcW w:w="2671" w:type="dxa"/>
            <w:vMerge/>
          </w:tcPr>
          <w:p w14:paraId="5C451EC8" w14:textId="77777777" w:rsidR="003B3501" w:rsidRDefault="003B3501" w:rsidP="00C16B02">
            <w:pPr>
              <w:rPr>
                <w:sz w:val="18"/>
                <w:szCs w:val="18"/>
              </w:rPr>
            </w:pPr>
          </w:p>
        </w:tc>
      </w:tr>
      <w:tr w:rsidR="00397578" w14:paraId="61CF83F8" w14:textId="77777777" w:rsidTr="2B7B6DC1">
        <w:tc>
          <w:tcPr>
            <w:tcW w:w="13608" w:type="dxa"/>
            <w:gridSpan w:val="8"/>
            <w:shd w:val="clear" w:color="auto" w:fill="D9D9D9" w:themeFill="background1" w:themeFillShade="D9"/>
          </w:tcPr>
          <w:p w14:paraId="32B195E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F507A73" w14:textId="77777777" w:rsidTr="2B7B6DC1">
        <w:tc>
          <w:tcPr>
            <w:tcW w:w="13608" w:type="dxa"/>
            <w:gridSpan w:val="8"/>
          </w:tcPr>
          <w:p w14:paraId="7106B9E0" w14:textId="77777777" w:rsidR="00397578" w:rsidRDefault="00397578" w:rsidP="00C16B02">
            <w:pPr>
              <w:ind w:right="29"/>
              <w:rPr>
                <w:rFonts w:eastAsia="SimSun"/>
                <w:sz w:val="18"/>
                <w:szCs w:val="18"/>
              </w:rPr>
            </w:pPr>
            <w:r>
              <w:rPr>
                <w:rFonts w:eastAsia="SimSun"/>
                <w:sz w:val="18"/>
                <w:szCs w:val="18"/>
              </w:rPr>
              <w:t>Enter the answer here</w:t>
            </w:r>
          </w:p>
          <w:p w14:paraId="2A15BF16" w14:textId="77777777" w:rsidR="00397578" w:rsidRPr="00B91AB2" w:rsidRDefault="00397578" w:rsidP="00C16B02">
            <w:pPr>
              <w:ind w:right="29"/>
              <w:rPr>
                <w:rFonts w:eastAsia="SimSun"/>
                <w:sz w:val="18"/>
                <w:szCs w:val="18"/>
              </w:rPr>
            </w:pPr>
          </w:p>
        </w:tc>
      </w:tr>
      <w:tr w:rsidR="00397578" w14:paraId="27F928E8" w14:textId="77777777" w:rsidTr="2B7B6DC1">
        <w:tc>
          <w:tcPr>
            <w:tcW w:w="13608" w:type="dxa"/>
            <w:gridSpan w:val="8"/>
          </w:tcPr>
          <w:p w14:paraId="6D763DE1" w14:textId="2ABEBEFD"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p w14:paraId="6C30D21A" w14:textId="77777777" w:rsidR="00397578" w:rsidRDefault="00397578" w:rsidP="00C16B02">
            <w:pPr>
              <w:rPr>
                <w:sz w:val="18"/>
                <w:szCs w:val="18"/>
              </w:rPr>
            </w:pPr>
          </w:p>
        </w:tc>
      </w:tr>
      <w:tr w:rsidR="00397578" w14:paraId="1E89117D" w14:textId="77777777" w:rsidTr="2B7B6DC1">
        <w:tc>
          <w:tcPr>
            <w:tcW w:w="13608" w:type="dxa"/>
            <w:gridSpan w:val="8"/>
          </w:tcPr>
          <w:p w14:paraId="327A74FE" w14:textId="72B1C733" w:rsidR="27FE9A45" w:rsidRDefault="57628463" w:rsidP="2B7B6DC1">
            <w:pPr>
              <w:rPr>
                <w:sz w:val="18"/>
                <w:szCs w:val="18"/>
              </w:rPr>
            </w:pPr>
            <w:r w:rsidRPr="2B7B6DC1">
              <w:rPr>
                <w:sz w:val="18"/>
                <w:szCs w:val="18"/>
              </w:rPr>
              <w:t xml:space="preserve"> Assessment Result: </w:t>
            </w:r>
          </w:p>
          <w:p w14:paraId="5B37B1A1" w14:textId="4E08FD31" w:rsidR="57628463" w:rsidRDefault="57628463" w:rsidP="2B7B6DC1">
            <w:pPr>
              <w:rPr>
                <w:sz w:val="18"/>
                <w:szCs w:val="18"/>
              </w:rPr>
            </w:pPr>
            <w:r w:rsidRPr="2B7B6DC1">
              <w:rPr>
                <w:sz w:val="18"/>
                <w:szCs w:val="18"/>
              </w:rPr>
              <w:t>If Joint oversight, NCR identified by: (  ) AB or (  ) CO Assessor</w:t>
            </w:r>
          </w:p>
          <w:p w14:paraId="3082B3F6" w14:textId="4644A457" w:rsidR="57628463" w:rsidRDefault="57628463"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681B66B5" w14:textId="333DCD8E" w:rsidR="2B7B6DC1" w:rsidRDefault="2B7B6DC1" w:rsidP="2B7B6DC1">
            <w:pPr>
              <w:rPr>
                <w:sz w:val="18"/>
                <w:szCs w:val="18"/>
              </w:rPr>
            </w:pPr>
          </w:p>
          <w:p w14:paraId="36C429EC" w14:textId="77777777" w:rsidR="00397578" w:rsidRDefault="00397578" w:rsidP="00C16B02">
            <w:pPr>
              <w:rPr>
                <w:sz w:val="18"/>
                <w:szCs w:val="18"/>
              </w:rPr>
            </w:pPr>
          </w:p>
        </w:tc>
      </w:tr>
    </w:tbl>
    <w:p w14:paraId="0B709838"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05"/>
        <w:gridCol w:w="1889"/>
        <w:gridCol w:w="1544"/>
        <w:gridCol w:w="2391"/>
        <w:gridCol w:w="844"/>
        <w:gridCol w:w="2964"/>
        <w:gridCol w:w="2654"/>
      </w:tblGrid>
      <w:tr w:rsidR="00397578" w14:paraId="6B98175E" w14:textId="77777777" w:rsidTr="002F2AD2">
        <w:trPr>
          <w:trHeight w:val="300"/>
        </w:trPr>
        <w:tc>
          <w:tcPr>
            <w:tcW w:w="617" w:type="dxa"/>
            <w:shd w:val="clear" w:color="auto" w:fill="D9D9D9" w:themeFill="background1" w:themeFillShade="D9"/>
          </w:tcPr>
          <w:p w14:paraId="798C4B78"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Pr>
          <w:p w14:paraId="16384477" w14:textId="0AC63504" w:rsidR="00397578" w:rsidRPr="006B7828" w:rsidRDefault="00C16B02" w:rsidP="00C16B02">
            <w:pPr>
              <w:ind w:right="29"/>
              <w:rPr>
                <w:rFonts w:eastAsia="SimSun"/>
                <w:b/>
                <w:sz w:val="18"/>
                <w:szCs w:val="18"/>
              </w:rPr>
            </w:pPr>
            <w:r>
              <w:rPr>
                <w:rFonts w:eastAsia="SimSun"/>
                <w:b/>
                <w:sz w:val="18"/>
                <w:szCs w:val="18"/>
              </w:rPr>
              <w:t>2.10</w:t>
            </w:r>
          </w:p>
        </w:tc>
        <w:tc>
          <w:tcPr>
            <w:tcW w:w="1889" w:type="dxa"/>
            <w:shd w:val="clear" w:color="auto" w:fill="D9D9D9" w:themeFill="background1" w:themeFillShade="D9"/>
          </w:tcPr>
          <w:p w14:paraId="07A7451A"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712AEF1"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62CE2BB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A70E9D9" w14:textId="70EC9DA9" w:rsidR="00397578" w:rsidRPr="006B7828" w:rsidRDefault="00C16B02"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78C7EACB"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28875A18"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5E214672" w14:textId="77777777" w:rsidTr="002F2AD2">
        <w:trPr>
          <w:trHeight w:val="300"/>
        </w:trPr>
        <w:tc>
          <w:tcPr>
            <w:tcW w:w="10954" w:type="dxa"/>
            <w:gridSpan w:val="7"/>
            <w:shd w:val="clear" w:color="auto" w:fill="D9D9D9" w:themeFill="background1" w:themeFillShade="D9"/>
          </w:tcPr>
          <w:p w14:paraId="44C56A62" w14:textId="1AE4A1C8" w:rsidR="003B3501" w:rsidRPr="009C3F5E" w:rsidRDefault="003B3501" w:rsidP="00C16B02">
            <w:pPr>
              <w:ind w:right="29"/>
              <w:rPr>
                <w:rFonts w:eastAsia="SimSun"/>
                <w:sz w:val="18"/>
                <w:szCs w:val="18"/>
              </w:rPr>
            </w:pPr>
            <w:r w:rsidRPr="00C16B02">
              <w:rPr>
                <w:rFonts w:eastAsia="SimSun"/>
                <w:sz w:val="18"/>
                <w:szCs w:val="18"/>
              </w:rPr>
              <w:t>How does the certification body demonstrate that the personnel, involved in the technical review and certification decision process are competent to carry out their respective roles?</w:t>
            </w:r>
          </w:p>
        </w:tc>
        <w:tc>
          <w:tcPr>
            <w:tcW w:w="2654" w:type="dxa"/>
            <w:vMerge w:val="restart"/>
            <w:shd w:val="clear" w:color="auto" w:fill="D9D9D9" w:themeFill="background1" w:themeFillShade="D9"/>
          </w:tcPr>
          <w:p w14:paraId="648F078B" w14:textId="52618575" w:rsidR="003B3501" w:rsidRDefault="19B48C9A"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092591F1" w:rsidRPr="2B7B6DC1">
              <w:rPr>
                <w:rFonts w:eastAsia="SimSun"/>
                <w:sz w:val="18"/>
                <w:szCs w:val="18"/>
              </w:rPr>
              <w:t>/</w:t>
            </w:r>
            <w:r w:rsidR="003B3501" w:rsidRPr="2B7B6DC1">
              <w:rPr>
                <w:rFonts w:eastAsia="SimSun"/>
                <w:sz w:val="18"/>
                <w:szCs w:val="18"/>
              </w:rPr>
              <w:t>1 Para 8.4.2</w:t>
            </w:r>
          </w:p>
        </w:tc>
      </w:tr>
      <w:tr w:rsidR="003B3501" w14:paraId="2CAB5DC4" w14:textId="77777777" w:rsidTr="002F2AD2">
        <w:trPr>
          <w:trHeight w:val="300"/>
        </w:trPr>
        <w:tc>
          <w:tcPr>
            <w:tcW w:w="10954" w:type="dxa"/>
            <w:gridSpan w:val="7"/>
            <w:shd w:val="clear" w:color="auto" w:fill="D9D9D9" w:themeFill="background1" w:themeFillShade="D9"/>
          </w:tcPr>
          <w:p w14:paraId="477D1B26" w14:textId="77777777" w:rsidR="003B3501" w:rsidRPr="001E5839" w:rsidRDefault="003B3501" w:rsidP="001E5839">
            <w:pPr>
              <w:rPr>
                <w:b/>
                <w:bCs/>
                <w:color w:val="5B9BD5" w:themeColor="accent1"/>
                <w:sz w:val="18"/>
                <w:szCs w:val="18"/>
              </w:rPr>
            </w:pPr>
            <w:r w:rsidRPr="001E5839">
              <w:rPr>
                <w:b/>
                <w:bCs/>
                <w:color w:val="5B9BD5" w:themeColor="accent1"/>
                <w:sz w:val="18"/>
                <w:szCs w:val="18"/>
              </w:rPr>
              <w:t xml:space="preserve">From your client file sample selected you should confirm that the personnel involved in the technical review and certification decision process have demonstrated current knowledge and understanding of </w:t>
            </w:r>
          </w:p>
          <w:p w14:paraId="2587589F" w14:textId="77777777" w:rsidR="003B3501" w:rsidRPr="001E5839" w:rsidRDefault="003B3501" w:rsidP="001E5839">
            <w:pPr>
              <w:rPr>
                <w:b/>
                <w:bCs/>
                <w:color w:val="5B9BD5" w:themeColor="accent1"/>
                <w:sz w:val="18"/>
                <w:szCs w:val="18"/>
              </w:rPr>
            </w:pPr>
          </w:p>
          <w:p w14:paraId="545FA11B" w14:textId="77777777" w:rsidR="003B3501" w:rsidRPr="001E5839" w:rsidRDefault="003B3501" w:rsidP="001E5839">
            <w:pPr>
              <w:rPr>
                <w:b/>
                <w:bCs/>
                <w:color w:val="5B9BD5" w:themeColor="accent1"/>
                <w:sz w:val="18"/>
                <w:szCs w:val="18"/>
              </w:rPr>
            </w:pPr>
            <w:r w:rsidRPr="001E5839">
              <w:rPr>
                <w:b/>
                <w:bCs/>
                <w:color w:val="5B9BD5" w:themeColor="accent1"/>
                <w:sz w:val="18"/>
                <w:szCs w:val="18"/>
              </w:rPr>
              <w:t>.  AQMS standards for the AQMS accreditations held;</w:t>
            </w:r>
          </w:p>
          <w:p w14:paraId="73B45E60" w14:textId="0249A9E8" w:rsidR="003B3501" w:rsidRPr="001E5839" w:rsidRDefault="003B3501" w:rsidP="001E5839">
            <w:pPr>
              <w:rPr>
                <w:b/>
                <w:bCs/>
                <w:color w:val="5B9BD5" w:themeColor="accent1"/>
                <w:sz w:val="18"/>
                <w:szCs w:val="18"/>
              </w:rPr>
            </w:pPr>
            <w:r w:rsidRPr="001E5839">
              <w:rPr>
                <w:b/>
                <w:bCs/>
                <w:color w:val="5B9BD5" w:themeColor="accent1"/>
                <w:sz w:val="18"/>
                <w:szCs w:val="18"/>
              </w:rPr>
              <w:t xml:space="preserve">.  </w:t>
            </w:r>
            <w:r w:rsidR="00DA2956" w:rsidRPr="00DA2956">
              <w:rPr>
                <w:b/>
                <w:bCs/>
                <w:color w:val="5B9BD5" w:themeColor="accent1"/>
                <w:sz w:val="18"/>
                <w:szCs w:val="18"/>
              </w:rPr>
              <w:t>IAQG certification</w:t>
            </w:r>
            <w:r w:rsidRPr="001E5839">
              <w:rPr>
                <w:b/>
                <w:bCs/>
                <w:color w:val="5B9BD5" w:themeColor="accent1"/>
                <w:sz w:val="18"/>
                <w:szCs w:val="18"/>
              </w:rPr>
              <w:t xml:space="preserve"> scheme standards and requirements, including any applicable resolutions; and</w:t>
            </w:r>
          </w:p>
          <w:p w14:paraId="3D987348" w14:textId="69957359" w:rsidR="003B3501" w:rsidRDefault="003B3501" w:rsidP="001E5839">
            <w:pPr>
              <w:rPr>
                <w:color w:val="5B9BD5" w:themeColor="accent1"/>
                <w:sz w:val="18"/>
                <w:szCs w:val="18"/>
              </w:rPr>
            </w:pPr>
            <w:r w:rsidRPr="001E5839">
              <w:rPr>
                <w:b/>
                <w:bCs/>
                <w:color w:val="5B9BD5" w:themeColor="accent1"/>
                <w:sz w:val="18"/>
                <w:szCs w:val="18"/>
              </w:rPr>
              <w:t>.  ASD industry and the regulatory/statutory requirements of sufficient depth to be able to understand the sector specific terminology, processes, practices, and products.</w:t>
            </w:r>
          </w:p>
        </w:tc>
        <w:tc>
          <w:tcPr>
            <w:tcW w:w="2654" w:type="dxa"/>
            <w:vMerge/>
          </w:tcPr>
          <w:p w14:paraId="1C8B7244" w14:textId="77777777" w:rsidR="003B3501" w:rsidRDefault="003B3501" w:rsidP="00C16B02">
            <w:pPr>
              <w:rPr>
                <w:sz w:val="18"/>
                <w:szCs w:val="18"/>
              </w:rPr>
            </w:pPr>
          </w:p>
        </w:tc>
      </w:tr>
      <w:tr w:rsidR="00397578" w14:paraId="3494EE40" w14:textId="77777777" w:rsidTr="002F2AD2">
        <w:trPr>
          <w:trHeight w:val="300"/>
        </w:trPr>
        <w:tc>
          <w:tcPr>
            <w:tcW w:w="13608" w:type="dxa"/>
            <w:gridSpan w:val="8"/>
            <w:shd w:val="clear" w:color="auto" w:fill="D9D9D9" w:themeFill="background1" w:themeFillShade="D9"/>
          </w:tcPr>
          <w:p w14:paraId="4538F17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29B77A22" w14:textId="77777777" w:rsidTr="002F2AD2">
        <w:trPr>
          <w:trHeight w:val="300"/>
        </w:trPr>
        <w:tc>
          <w:tcPr>
            <w:tcW w:w="13608" w:type="dxa"/>
            <w:gridSpan w:val="8"/>
          </w:tcPr>
          <w:p w14:paraId="5084DCAC" w14:textId="77777777" w:rsidR="00397578" w:rsidRDefault="00397578" w:rsidP="00C16B02">
            <w:pPr>
              <w:ind w:right="29"/>
              <w:rPr>
                <w:rFonts w:eastAsia="SimSun"/>
                <w:sz w:val="18"/>
                <w:szCs w:val="18"/>
              </w:rPr>
            </w:pPr>
            <w:r>
              <w:rPr>
                <w:rFonts w:eastAsia="SimSun"/>
                <w:sz w:val="18"/>
                <w:szCs w:val="18"/>
              </w:rPr>
              <w:t>Enter the answer here</w:t>
            </w:r>
          </w:p>
          <w:p w14:paraId="1412A102" w14:textId="77777777" w:rsidR="00397578" w:rsidRPr="00B91AB2" w:rsidRDefault="00397578" w:rsidP="00C16B02">
            <w:pPr>
              <w:ind w:right="29"/>
              <w:rPr>
                <w:rFonts w:eastAsia="SimSun"/>
                <w:sz w:val="18"/>
                <w:szCs w:val="18"/>
              </w:rPr>
            </w:pPr>
          </w:p>
        </w:tc>
      </w:tr>
      <w:tr w:rsidR="00397578" w14:paraId="1B36754E" w14:textId="77777777" w:rsidTr="002F2AD2">
        <w:trPr>
          <w:trHeight w:val="300"/>
        </w:trPr>
        <w:tc>
          <w:tcPr>
            <w:tcW w:w="13608" w:type="dxa"/>
            <w:gridSpan w:val="8"/>
          </w:tcPr>
          <w:p w14:paraId="7ED52ADC" w14:textId="77777777" w:rsidR="00397578" w:rsidRDefault="00397578" w:rsidP="00C16B02">
            <w:pPr>
              <w:rPr>
                <w:sz w:val="18"/>
                <w:szCs w:val="18"/>
              </w:rPr>
            </w:pPr>
            <w:r w:rsidRPr="0B2E5203">
              <w:rPr>
                <w:sz w:val="18"/>
                <w:szCs w:val="18"/>
              </w:rPr>
              <w:t>( )  C  ( ) NC ( ) NA ( ) NE -- ( ) Observation</w:t>
            </w:r>
          </w:p>
          <w:p w14:paraId="52DA492F" w14:textId="77777777" w:rsidR="00397578" w:rsidRDefault="00397578" w:rsidP="00C16B02">
            <w:pPr>
              <w:rPr>
                <w:sz w:val="18"/>
                <w:szCs w:val="18"/>
              </w:rPr>
            </w:pPr>
          </w:p>
        </w:tc>
      </w:tr>
      <w:tr w:rsidR="00397578" w14:paraId="1A29BBFE" w14:textId="77777777" w:rsidTr="002F2AD2">
        <w:trPr>
          <w:trHeight w:val="300"/>
        </w:trPr>
        <w:tc>
          <w:tcPr>
            <w:tcW w:w="13608" w:type="dxa"/>
            <w:gridSpan w:val="8"/>
          </w:tcPr>
          <w:p w14:paraId="7F195677" w14:textId="5F07D8EF" w:rsidR="27FE9A45" w:rsidRDefault="049F9B48" w:rsidP="2B7B6DC1">
            <w:pPr>
              <w:rPr>
                <w:sz w:val="18"/>
                <w:szCs w:val="18"/>
              </w:rPr>
            </w:pPr>
            <w:r w:rsidRPr="2B7B6DC1">
              <w:rPr>
                <w:sz w:val="18"/>
                <w:szCs w:val="18"/>
              </w:rPr>
              <w:t xml:space="preserve"> Assessment Result: </w:t>
            </w:r>
          </w:p>
          <w:p w14:paraId="60737402" w14:textId="4E08FD31" w:rsidR="049F9B48" w:rsidRDefault="049F9B48" w:rsidP="2B7B6DC1">
            <w:pPr>
              <w:rPr>
                <w:sz w:val="18"/>
                <w:szCs w:val="18"/>
              </w:rPr>
            </w:pPr>
            <w:r w:rsidRPr="2B7B6DC1">
              <w:rPr>
                <w:sz w:val="18"/>
                <w:szCs w:val="18"/>
              </w:rPr>
              <w:t>If Joint oversight, NCR identified by: (  ) AB or (  ) CO Assessor</w:t>
            </w:r>
          </w:p>
          <w:p w14:paraId="1BB9741F" w14:textId="47B319C6" w:rsidR="049F9B48" w:rsidRDefault="049F9B48"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48AE4068" w14:textId="1528D26E" w:rsidR="2B7B6DC1" w:rsidRDefault="2B7B6DC1" w:rsidP="2B7B6DC1">
            <w:pPr>
              <w:rPr>
                <w:sz w:val="18"/>
                <w:szCs w:val="18"/>
              </w:rPr>
            </w:pPr>
          </w:p>
          <w:p w14:paraId="712456FA" w14:textId="77777777" w:rsidR="00397578" w:rsidRDefault="00397578" w:rsidP="00C16B02">
            <w:pPr>
              <w:rPr>
                <w:sz w:val="18"/>
                <w:szCs w:val="18"/>
              </w:rPr>
            </w:pPr>
          </w:p>
        </w:tc>
      </w:tr>
    </w:tbl>
    <w:p w14:paraId="4E1DCCD3"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4"/>
        <w:gridCol w:w="1544"/>
        <w:gridCol w:w="2391"/>
        <w:gridCol w:w="844"/>
        <w:gridCol w:w="2964"/>
        <w:gridCol w:w="2654"/>
      </w:tblGrid>
      <w:tr w:rsidR="00397578" w14:paraId="31CA91DF" w14:textId="77777777" w:rsidTr="002F2AD2">
        <w:trPr>
          <w:trHeight w:val="300"/>
        </w:trPr>
        <w:tc>
          <w:tcPr>
            <w:tcW w:w="617" w:type="dxa"/>
            <w:shd w:val="clear" w:color="auto" w:fill="D9D9D9" w:themeFill="background1" w:themeFillShade="D9"/>
          </w:tcPr>
          <w:p w14:paraId="6847946A"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1D159794" w14:textId="3E173DF1" w:rsidR="00397578" w:rsidRPr="006B7828" w:rsidRDefault="001E5839" w:rsidP="00C16B02">
            <w:pPr>
              <w:ind w:right="29"/>
              <w:rPr>
                <w:rFonts w:eastAsia="SimSun"/>
                <w:b/>
                <w:sz w:val="18"/>
                <w:szCs w:val="18"/>
              </w:rPr>
            </w:pPr>
            <w:r>
              <w:rPr>
                <w:rFonts w:eastAsia="SimSun"/>
                <w:b/>
                <w:sz w:val="18"/>
                <w:szCs w:val="18"/>
              </w:rPr>
              <w:t>2.11</w:t>
            </w:r>
          </w:p>
        </w:tc>
        <w:tc>
          <w:tcPr>
            <w:tcW w:w="1874" w:type="dxa"/>
            <w:shd w:val="clear" w:color="auto" w:fill="D9D9D9" w:themeFill="background1" w:themeFillShade="D9"/>
          </w:tcPr>
          <w:p w14:paraId="6064BFE9"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42341DC"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27A26433"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BEAB2C0" w14:textId="26A712F0" w:rsidR="00397578" w:rsidRPr="006B7828" w:rsidRDefault="001E5839"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15D82866"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209290D2"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7F4F323E" w14:textId="77777777" w:rsidTr="002F2AD2">
        <w:trPr>
          <w:trHeight w:val="300"/>
        </w:trPr>
        <w:tc>
          <w:tcPr>
            <w:tcW w:w="10954" w:type="dxa"/>
            <w:gridSpan w:val="7"/>
            <w:shd w:val="clear" w:color="auto" w:fill="D9D9D9" w:themeFill="background1" w:themeFillShade="D9"/>
          </w:tcPr>
          <w:p w14:paraId="434AD9B9" w14:textId="4D032D3A" w:rsidR="003B3501" w:rsidRPr="009C3F5E" w:rsidRDefault="003B3501" w:rsidP="00C16B02">
            <w:pPr>
              <w:ind w:right="29"/>
              <w:rPr>
                <w:rFonts w:eastAsia="SimSun"/>
                <w:sz w:val="18"/>
                <w:szCs w:val="18"/>
              </w:rPr>
            </w:pPr>
            <w:r w:rsidRPr="001E5839">
              <w:rPr>
                <w:rFonts w:eastAsia="SimSun"/>
                <w:sz w:val="18"/>
                <w:szCs w:val="18"/>
              </w:rPr>
              <w:t>What documented evidence does the certification body have to show that it has been approv</w:t>
            </w:r>
            <w:r>
              <w:rPr>
                <w:rFonts w:eastAsia="SimSun"/>
                <w:sz w:val="18"/>
                <w:szCs w:val="18"/>
              </w:rPr>
              <w:t>ed to implement PBS/RP by the A</w:t>
            </w:r>
            <w:r w:rsidR="00545536">
              <w:rPr>
                <w:rFonts w:eastAsia="SimSun"/>
                <w:sz w:val="18"/>
                <w:szCs w:val="18"/>
              </w:rPr>
              <w:t>B</w:t>
            </w:r>
            <w:r w:rsidRPr="001E5839">
              <w:rPr>
                <w:rFonts w:eastAsia="SimSun"/>
                <w:sz w:val="18"/>
                <w:szCs w:val="18"/>
              </w:rPr>
              <w:t>?</w:t>
            </w:r>
          </w:p>
        </w:tc>
        <w:tc>
          <w:tcPr>
            <w:tcW w:w="2654" w:type="dxa"/>
            <w:vMerge w:val="restart"/>
            <w:shd w:val="clear" w:color="auto" w:fill="D9D9D9" w:themeFill="background1" w:themeFillShade="D9"/>
          </w:tcPr>
          <w:p w14:paraId="298F7383" w14:textId="3CF09958" w:rsidR="003B3501" w:rsidRDefault="71B6F13D" w:rsidP="00C16B02">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674BE006" w:rsidRPr="2B7B6DC1">
              <w:rPr>
                <w:rFonts w:eastAsia="SimSun"/>
                <w:sz w:val="18"/>
                <w:szCs w:val="18"/>
              </w:rPr>
              <w:t>/</w:t>
            </w:r>
            <w:r w:rsidR="003B3501" w:rsidRPr="2B7B6DC1">
              <w:rPr>
                <w:rFonts w:eastAsia="SimSun"/>
                <w:sz w:val="18"/>
                <w:szCs w:val="18"/>
              </w:rPr>
              <w:t>1 Para 8.5.3.1</w:t>
            </w:r>
          </w:p>
        </w:tc>
      </w:tr>
      <w:tr w:rsidR="003B3501" w14:paraId="5EEB8BB1" w14:textId="77777777" w:rsidTr="002F2AD2">
        <w:trPr>
          <w:trHeight w:val="300"/>
        </w:trPr>
        <w:tc>
          <w:tcPr>
            <w:tcW w:w="10954" w:type="dxa"/>
            <w:gridSpan w:val="7"/>
            <w:shd w:val="clear" w:color="auto" w:fill="D9D9D9" w:themeFill="background1" w:themeFillShade="D9"/>
          </w:tcPr>
          <w:p w14:paraId="1C476392" w14:textId="39469999" w:rsidR="003B3501" w:rsidRDefault="003B3501" w:rsidP="00C16B02">
            <w:pPr>
              <w:rPr>
                <w:color w:val="5B9BD5" w:themeColor="accent1"/>
                <w:sz w:val="18"/>
                <w:szCs w:val="18"/>
              </w:rPr>
            </w:pPr>
            <w:r>
              <w:rPr>
                <w:b/>
                <w:bCs/>
                <w:color w:val="5B9BD5" w:themeColor="accent1"/>
                <w:sz w:val="18"/>
                <w:szCs w:val="18"/>
              </w:rPr>
              <w:t>The CB should able</w:t>
            </w:r>
            <w:r w:rsidRPr="001E5839">
              <w:rPr>
                <w:b/>
                <w:bCs/>
                <w:color w:val="5B9BD5" w:themeColor="accent1"/>
                <w:sz w:val="18"/>
                <w:szCs w:val="18"/>
              </w:rPr>
              <w:t xml:space="preserve"> to provide documented evidence of the AB approval of PBS/RP before the CB has approved any client.</w:t>
            </w:r>
          </w:p>
        </w:tc>
        <w:tc>
          <w:tcPr>
            <w:tcW w:w="2654" w:type="dxa"/>
            <w:vMerge/>
          </w:tcPr>
          <w:p w14:paraId="79C39301" w14:textId="77777777" w:rsidR="003B3501" w:rsidRDefault="003B3501" w:rsidP="00C16B02">
            <w:pPr>
              <w:rPr>
                <w:sz w:val="18"/>
                <w:szCs w:val="18"/>
              </w:rPr>
            </w:pPr>
          </w:p>
        </w:tc>
      </w:tr>
      <w:tr w:rsidR="00397578" w14:paraId="739F2932" w14:textId="77777777" w:rsidTr="002F2AD2">
        <w:trPr>
          <w:trHeight w:val="300"/>
        </w:trPr>
        <w:tc>
          <w:tcPr>
            <w:tcW w:w="13608" w:type="dxa"/>
            <w:gridSpan w:val="8"/>
            <w:shd w:val="clear" w:color="auto" w:fill="D9D9D9" w:themeFill="background1" w:themeFillShade="D9"/>
          </w:tcPr>
          <w:p w14:paraId="0D5AE8BC" w14:textId="77777777" w:rsidR="00397578" w:rsidRPr="006B7828" w:rsidRDefault="00397578" w:rsidP="00C16B02">
            <w:pPr>
              <w:ind w:right="29"/>
              <w:rPr>
                <w:rFonts w:eastAsia="SimSun"/>
                <w:b/>
                <w:sz w:val="18"/>
                <w:szCs w:val="18"/>
              </w:rPr>
            </w:pPr>
            <w:r w:rsidRPr="006B7828">
              <w:rPr>
                <w:rFonts w:eastAsia="SimSun"/>
                <w:b/>
                <w:sz w:val="18"/>
                <w:szCs w:val="18"/>
              </w:rPr>
              <w:lastRenderedPageBreak/>
              <w:t>Assessment Evidence</w:t>
            </w:r>
          </w:p>
        </w:tc>
      </w:tr>
      <w:tr w:rsidR="00397578" w14:paraId="3E3A8631" w14:textId="77777777" w:rsidTr="002F2AD2">
        <w:trPr>
          <w:trHeight w:val="300"/>
        </w:trPr>
        <w:tc>
          <w:tcPr>
            <w:tcW w:w="13608" w:type="dxa"/>
            <w:gridSpan w:val="8"/>
          </w:tcPr>
          <w:p w14:paraId="3BFC4625" w14:textId="77777777" w:rsidR="00397578" w:rsidRDefault="00397578" w:rsidP="00C16B02">
            <w:pPr>
              <w:ind w:right="29"/>
              <w:rPr>
                <w:rFonts w:eastAsia="SimSun"/>
                <w:sz w:val="18"/>
                <w:szCs w:val="18"/>
              </w:rPr>
            </w:pPr>
            <w:r>
              <w:rPr>
                <w:rFonts w:eastAsia="SimSun"/>
                <w:sz w:val="18"/>
                <w:szCs w:val="18"/>
              </w:rPr>
              <w:t>Enter the answer here</w:t>
            </w:r>
          </w:p>
          <w:p w14:paraId="581BD155" w14:textId="77777777" w:rsidR="00397578" w:rsidRPr="00B91AB2" w:rsidRDefault="00397578" w:rsidP="00C16B02">
            <w:pPr>
              <w:ind w:right="29"/>
              <w:rPr>
                <w:rFonts w:eastAsia="SimSun"/>
                <w:sz w:val="18"/>
                <w:szCs w:val="18"/>
              </w:rPr>
            </w:pPr>
          </w:p>
        </w:tc>
      </w:tr>
      <w:tr w:rsidR="00397578" w14:paraId="61B7E4E2" w14:textId="77777777" w:rsidTr="002F2AD2">
        <w:trPr>
          <w:trHeight w:val="300"/>
        </w:trPr>
        <w:tc>
          <w:tcPr>
            <w:tcW w:w="13608" w:type="dxa"/>
            <w:gridSpan w:val="8"/>
          </w:tcPr>
          <w:p w14:paraId="7A6076BB" w14:textId="2DA2A5D1"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tc>
      </w:tr>
      <w:tr w:rsidR="00397578" w14:paraId="251A9434" w14:textId="77777777" w:rsidTr="002F2AD2">
        <w:trPr>
          <w:trHeight w:val="300"/>
        </w:trPr>
        <w:tc>
          <w:tcPr>
            <w:tcW w:w="13608" w:type="dxa"/>
            <w:gridSpan w:val="8"/>
          </w:tcPr>
          <w:p w14:paraId="38AF7120" w14:textId="53BFFCD8" w:rsidR="27FE9A45" w:rsidRDefault="5671C6ED" w:rsidP="2B7B6DC1">
            <w:pPr>
              <w:rPr>
                <w:sz w:val="18"/>
                <w:szCs w:val="18"/>
              </w:rPr>
            </w:pPr>
            <w:r w:rsidRPr="2B7B6DC1">
              <w:rPr>
                <w:sz w:val="18"/>
                <w:szCs w:val="18"/>
              </w:rPr>
              <w:t xml:space="preserve"> Assessment Result: </w:t>
            </w:r>
          </w:p>
          <w:p w14:paraId="08A38CB8" w14:textId="4E08FD31" w:rsidR="5671C6ED" w:rsidRDefault="5671C6ED" w:rsidP="2B7B6DC1">
            <w:pPr>
              <w:rPr>
                <w:sz w:val="18"/>
                <w:szCs w:val="18"/>
              </w:rPr>
            </w:pPr>
            <w:r w:rsidRPr="2B7B6DC1">
              <w:rPr>
                <w:sz w:val="18"/>
                <w:szCs w:val="18"/>
              </w:rPr>
              <w:t>If Joint oversight, NCR identified by: (  ) AB or (  ) CO Assessor</w:t>
            </w:r>
          </w:p>
          <w:p w14:paraId="7EE32EA0" w14:textId="35F7A158" w:rsidR="5671C6ED" w:rsidRDefault="5671C6ED"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5874A2E0" w14:textId="02FF4EC8" w:rsidR="2B7B6DC1" w:rsidRDefault="2B7B6DC1" w:rsidP="2B7B6DC1">
            <w:pPr>
              <w:rPr>
                <w:sz w:val="18"/>
                <w:szCs w:val="18"/>
              </w:rPr>
            </w:pPr>
          </w:p>
          <w:p w14:paraId="06848623" w14:textId="77777777" w:rsidR="00397578" w:rsidRDefault="00397578" w:rsidP="00C16B02">
            <w:pPr>
              <w:rPr>
                <w:sz w:val="18"/>
                <w:szCs w:val="18"/>
              </w:rPr>
            </w:pPr>
          </w:p>
        </w:tc>
      </w:tr>
    </w:tbl>
    <w:p w14:paraId="2BD792AD" w14:textId="77777777" w:rsidR="00545536" w:rsidRDefault="00545536" w:rsidP="00545536">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4"/>
        <w:gridCol w:w="1544"/>
        <w:gridCol w:w="2391"/>
        <w:gridCol w:w="844"/>
        <w:gridCol w:w="2964"/>
        <w:gridCol w:w="2654"/>
      </w:tblGrid>
      <w:tr w:rsidR="00545536" w14:paraId="45D258AF" w14:textId="77777777" w:rsidTr="002F2AD2">
        <w:trPr>
          <w:trHeight w:val="300"/>
        </w:trPr>
        <w:tc>
          <w:tcPr>
            <w:tcW w:w="617" w:type="dxa"/>
            <w:shd w:val="clear" w:color="auto" w:fill="D9D9D9" w:themeFill="background1" w:themeFillShade="D9"/>
          </w:tcPr>
          <w:p w14:paraId="0822CA19" w14:textId="77777777" w:rsidR="00545536" w:rsidRPr="006B7828" w:rsidRDefault="00545536" w:rsidP="0082199D">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39AFCCFE" w14:textId="2931D2A0" w:rsidR="00545536" w:rsidRPr="006B7828" w:rsidRDefault="00545536" w:rsidP="0082199D">
            <w:pPr>
              <w:ind w:right="29"/>
              <w:rPr>
                <w:rFonts w:eastAsia="SimSun"/>
                <w:b/>
                <w:sz w:val="18"/>
                <w:szCs w:val="18"/>
              </w:rPr>
            </w:pPr>
            <w:r>
              <w:rPr>
                <w:rFonts w:eastAsia="SimSun"/>
                <w:b/>
                <w:sz w:val="18"/>
                <w:szCs w:val="18"/>
              </w:rPr>
              <w:t>2.12</w:t>
            </w:r>
          </w:p>
        </w:tc>
        <w:tc>
          <w:tcPr>
            <w:tcW w:w="1874" w:type="dxa"/>
            <w:shd w:val="clear" w:color="auto" w:fill="D9D9D9" w:themeFill="background1" w:themeFillShade="D9"/>
          </w:tcPr>
          <w:p w14:paraId="2857F0AF" w14:textId="77777777" w:rsidR="00545536" w:rsidRPr="006B7828" w:rsidRDefault="00545536" w:rsidP="0082199D">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50B93D32" w14:textId="77777777" w:rsidR="00545536" w:rsidRPr="006B7828" w:rsidRDefault="00545536" w:rsidP="0082199D">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6D6D75E9" w14:textId="77777777" w:rsidR="00545536" w:rsidRPr="006B7828" w:rsidRDefault="00545536" w:rsidP="0082199D">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B51682E" w14:textId="77777777" w:rsidR="00545536" w:rsidRPr="006B7828" w:rsidRDefault="00545536" w:rsidP="0082199D">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1D165BFE" w14:textId="77777777" w:rsidR="00545536" w:rsidRPr="006B7828" w:rsidRDefault="00545536" w:rsidP="0082199D">
            <w:pPr>
              <w:ind w:right="29"/>
              <w:rPr>
                <w:rFonts w:eastAsia="SimSun"/>
                <w:b/>
                <w:bCs/>
                <w:sz w:val="18"/>
                <w:szCs w:val="18"/>
              </w:rPr>
            </w:pPr>
          </w:p>
        </w:tc>
        <w:tc>
          <w:tcPr>
            <w:tcW w:w="2654" w:type="dxa"/>
            <w:shd w:val="clear" w:color="auto" w:fill="D9D9D9" w:themeFill="background1" w:themeFillShade="D9"/>
          </w:tcPr>
          <w:p w14:paraId="7DD3EA59" w14:textId="77777777" w:rsidR="00545536" w:rsidRPr="008E64CA" w:rsidRDefault="00545536" w:rsidP="0082199D">
            <w:pPr>
              <w:spacing w:before="60" w:after="60"/>
              <w:rPr>
                <w:rFonts w:eastAsia="SimSun"/>
                <w:b/>
                <w:sz w:val="18"/>
                <w:szCs w:val="18"/>
              </w:rPr>
            </w:pPr>
            <w:r w:rsidRPr="008E64CA">
              <w:rPr>
                <w:rFonts w:eastAsia="SimSun"/>
                <w:b/>
                <w:sz w:val="18"/>
                <w:szCs w:val="18"/>
              </w:rPr>
              <w:t>Reference(s)</w:t>
            </w:r>
          </w:p>
        </w:tc>
      </w:tr>
      <w:tr w:rsidR="00545536" w14:paraId="4437DD25" w14:textId="77777777" w:rsidTr="002F2AD2">
        <w:trPr>
          <w:trHeight w:val="300"/>
        </w:trPr>
        <w:tc>
          <w:tcPr>
            <w:tcW w:w="10954" w:type="dxa"/>
            <w:gridSpan w:val="7"/>
            <w:shd w:val="clear" w:color="auto" w:fill="D9D9D9" w:themeFill="background1" w:themeFillShade="D9"/>
          </w:tcPr>
          <w:p w14:paraId="31A11142" w14:textId="77777777" w:rsidR="00545536" w:rsidRPr="009C3F5E" w:rsidRDefault="00545536" w:rsidP="0082199D">
            <w:pPr>
              <w:ind w:right="29"/>
              <w:rPr>
                <w:rFonts w:eastAsia="SimSun"/>
                <w:sz w:val="18"/>
                <w:szCs w:val="18"/>
              </w:rPr>
            </w:pPr>
            <w:r w:rsidRPr="001E5839">
              <w:rPr>
                <w:rFonts w:eastAsia="SimSun"/>
                <w:sz w:val="18"/>
                <w:szCs w:val="18"/>
              </w:rPr>
              <w:t>Does the certification body have a process for the application of PBS/RP for certified organizations?</w:t>
            </w:r>
          </w:p>
        </w:tc>
        <w:tc>
          <w:tcPr>
            <w:tcW w:w="2654" w:type="dxa"/>
            <w:vMerge w:val="restart"/>
            <w:shd w:val="clear" w:color="auto" w:fill="D9D9D9" w:themeFill="background1" w:themeFillShade="D9"/>
          </w:tcPr>
          <w:p w14:paraId="0B1FE919" w14:textId="77F5750C" w:rsidR="00545536" w:rsidRPr="001E5839" w:rsidRDefault="64E3707C" w:rsidP="0082199D">
            <w:pPr>
              <w:ind w:right="29"/>
              <w:rPr>
                <w:rFonts w:eastAsia="SimSun"/>
                <w:sz w:val="18"/>
                <w:szCs w:val="18"/>
              </w:rPr>
            </w:pPr>
            <w:r w:rsidRPr="2B7B6DC1">
              <w:rPr>
                <w:rFonts w:eastAsia="SimSun"/>
                <w:sz w:val="18"/>
                <w:szCs w:val="18"/>
              </w:rPr>
              <w:t>IA</w:t>
            </w:r>
            <w:r w:rsidR="0D8626A0" w:rsidRPr="2B7B6DC1">
              <w:rPr>
                <w:rFonts w:eastAsia="SimSun"/>
                <w:sz w:val="18"/>
                <w:szCs w:val="18"/>
              </w:rPr>
              <w:t>9104</w:t>
            </w:r>
            <w:r w:rsidR="45A67D0E" w:rsidRPr="2B7B6DC1">
              <w:rPr>
                <w:rFonts w:eastAsia="SimSun"/>
                <w:sz w:val="18"/>
                <w:szCs w:val="18"/>
              </w:rPr>
              <w:t>/</w:t>
            </w:r>
            <w:r w:rsidR="0D8626A0" w:rsidRPr="2B7B6DC1">
              <w:rPr>
                <w:rFonts w:eastAsia="SimSun"/>
                <w:sz w:val="18"/>
                <w:szCs w:val="18"/>
              </w:rPr>
              <w:t>1 Para 8.5.3.2</w:t>
            </w:r>
          </w:p>
          <w:p w14:paraId="623E0892" w14:textId="1E984386" w:rsidR="00545536" w:rsidRPr="001E5839" w:rsidRDefault="03B1C3A7" w:rsidP="2B7B6DC1">
            <w:pPr>
              <w:ind w:right="29"/>
              <w:rPr>
                <w:rFonts w:eastAsia="SimSun"/>
                <w:sz w:val="18"/>
                <w:szCs w:val="18"/>
              </w:rPr>
            </w:pPr>
            <w:r w:rsidRPr="58271E7C">
              <w:rPr>
                <w:rFonts w:eastAsia="SimSun"/>
                <w:sz w:val="18"/>
                <w:szCs w:val="18"/>
              </w:rPr>
              <w:t>IA9104/1</w:t>
            </w:r>
            <w:r w:rsidR="5431E2F0" w:rsidRPr="58271E7C">
              <w:rPr>
                <w:rFonts w:eastAsia="SimSun"/>
                <w:sz w:val="18"/>
                <w:szCs w:val="18"/>
              </w:rPr>
              <w:t xml:space="preserve"> A9104/1</w:t>
            </w:r>
            <w:r w:rsidR="0D8626A0" w:rsidRPr="58271E7C">
              <w:rPr>
                <w:rFonts w:eastAsia="SimSun"/>
                <w:sz w:val="18"/>
                <w:szCs w:val="18"/>
              </w:rPr>
              <w:t xml:space="preserve"> Para 8.5.3.3</w:t>
            </w:r>
          </w:p>
          <w:p w14:paraId="00DBB47E" w14:textId="42443575" w:rsidR="00545536" w:rsidRPr="001E5839" w:rsidRDefault="03B1C3A7" w:rsidP="2B7B6DC1">
            <w:pPr>
              <w:ind w:right="29"/>
              <w:rPr>
                <w:rFonts w:eastAsia="SimSun"/>
                <w:sz w:val="18"/>
                <w:szCs w:val="18"/>
              </w:rPr>
            </w:pPr>
            <w:r w:rsidRPr="58271E7C">
              <w:rPr>
                <w:rFonts w:eastAsia="SimSun"/>
                <w:sz w:val="18"/>
                <w:szCs w:val="18"/>
              </w:rPr>
              <w:t>IA9104/1</w:t>
            </w:r>
            <w:r w:rsidR="53881881" w:rsidRPr="58271E7C">
              <w:rPr>
                <w:rFonts w:eastAsia="SimSun"/>
                <w:sz w:val="18"/>
                <w:szCs w:val="18"/>
              </w:rPr>
              <w:t xml:space="preserve">A9104/1 </w:t>
            </w:r>
            <w:r w:rsidR="0D8626A0" w:rsidRPr="58271E7C">
              <w:rPr>
                <w:rFonts w:eastAsia="SimSun"/>
                <w:sz w:val="18"/>
                <w:szCs w:val="18"/>
              </w:rPr>
              <w:t>Para 8.5.3.4</w:t>
            </w:r>
          </w:p>
          <w:p w14:paraId="07A7E506" w14:textId="66FC2604" w:rsidR="00545536" w:rsidRPr="001E5839" w:rsidRDefault="03B1C3A7" w:rsidP="2B7B6DC1">
            <w:pPr>
              <w:ind w:right="29"/>
              <w:rPr>
                <w:rFonts w:eastAsia="SimSun"/>
                <w:sz w:val="18"/>
                <w:szCs w:val="18"/>
              </w:rPr>
            </w:pPr>
            <w:r w:rsidRPr="58271E7C">
              <w:rPr>
                <w:rFonts w:eastAsia="SimSun"/>
                <w:sz w:val="18"/>
                <w:szCs w:val="18"/>
              </w:rPr>
              <w:t>IA9104/1</w:t>
            </w:r>
            <w:r w:rsidR="15F541A5" w:rsidRPr="58271E7C">
              <w:rPr>
                <w:rFonts w:eastAsia="SimSun"/>
                <w:sz w:val="18"/>
                <w:szCs w:val="18"/>
              </w:rPr>
              <w:t xml:space="preserve">A9104/1 </w:t>
            </w:r>
            <w:r w:rsidR="0D8626A0" w:rsidRPr="58271E7C">
              <w:rPr>
                <w:rFonts w:eastAsia="SimSun"/>
                <w:sz w:val="18"/>
                <w:szCs w:val="18"/>
              </w:rPr>
              <w:t>Para 8.5.3.5</w:t>
            </w:r>
          </w:p>
          <w:p w14:paraId="4F09C0D7" w14:textId="724B5538" w:rsidR="00545536" w:rsidRDefault="03B1C3A7" w:rsidP="2B7B6DC1">
            <w:pPr>
              <w:ind w:right="29"/>
              <w:rPr>
                <w:rFonts w:eastAsia="SimSun"/>
                <w:sz w:val="18"/>
                <w:szCs w:val="18"/>
              </w:rPr>
            </w:pPr>
            <w:r w:rsidRPr="58271E7C">
              <w:rPr>
                <w:rFonts w:eastAsia="SimSun"/>
                <w:sz w:val="18"/>
                <w:szCs w:val="18"/>
              </w:rPr>
              <w:t>IA9104/1</w:t>
            </w:r>
            <w:r w:rsidR="4AE02781" w:rsidRPr="58271E7C">
              <w:rPr>
                <w:rFonts w:eastAsia="SimSun"/>
                <w:sz w:val="18"/>
                <w:szCs w:val="18"/>
              </w:rPr>
              <w:t xml:space="preserve"> A9104/1</w:t>
            </w:r>
            <w:r w:rsidR="0D8626A0" w:rsidRPr="58271E7C">
              <w:rPr>
                <w:rFonts w:eastAsia="SimSun"/>
                <w:sz w:val="18"/>
                <w:szCs w:val="18"/>
              </w:rPr>
              <w:t xml:space="preserve"> Para 8.5.3.6</w:t>
            </w:r>
          </w:p>
        </w:tc>
      </w:tr>
      <w:tr w:rsidR="00545536" w14:paraId="2FBA2D90" w14:textId="77777777" w:rsidTr="002F2AD2">
        <w:trPr>
          <w:trHeight w:val="300"/>
        </w:trPr>
        <w:tc>
          <w:tcPr>
            <w:tcW w:w="10954" w:type="dxa"/>
            <w:gridSpan w:val="7"/>
            <w:shd w:val="clear" w:color="auto" w:fill="D9D9D9" w:themeFill="background1" w:themeFillShade="D9"/>
          </w:tcPr>
          <w:p w14:paraId="2E2BBF4A" w14:textId="77777777" w:rsidR="00545536" w:rsidRPr="001E5839" w:rsidRDefault="00545536" w:rsidP="0082199D">
            <w:pPr>
              <w:rPr>
                <w:b/>
                <w:bCs/>
                <w:color w:val="5B9BD5" w:themeColor="accent1"/>
                <w:sz w:val="18"/>
                <w:szCs w:val="18"/>
              </w:rPr>
            </w:pPr>
            <w:r w:rsidRPr="001E5839">
              <w:rPr>
                <w:b/>
                <w:bCs/>
                <w:color w:val="5B9BD5" w:themeColor="accent1"/>
                <w:sz w:val="18"/>
                <w:szCs w:val="18"/>
              </w:rPr>
              <w:t>(If applicable - i.e. the CB uses PBS/RP) The CB should have a process for the application of PBS/RP.  The CB should be able to provide documented information of the application.  For your sample client files you should confirm.</w:t>
            </w:r>
          </w:p>
          <w:p w14:paraId="5F565478" w14:textId="77777777" w:rsidR="00545536" w:rsidRPr="001E5839" w:rsidRDefault="00545536" w:rsidP="0082199D">
            <w:pPr>
              <w:rPr>
                <w:b/>
                <w:bCs/>
                <w:color w:val="5B9BD5" w:themeColor="accent1"/>
                <w:sz w:val="18"/>
                <w:szCs w:val="18"/>
              </w:rPr>
            </w:pPr>
          </w:p>
          <w:p w14:paraId="0DF37097" w14:textId="77777777" w:rsidR="00545536" w:rsidRPr="001E5839" w:rsidRDefault="00545536" w:rsidP="0082199D">
            <w:pPr>
              <w:rPr>
                <w:b/>
                <w:bCs/>
                <w:color w:val="5B9BD5" w:themeColor="accent1"/>
                <w:sz w:val="18"/>
                <w:szCs w:val="18"/>
              </w:rPr>
            </w:pPr>
            <w:r w:rsidRPr="001E5839">
              <w:rPr>
                <w:b/>
                <w:bCs/>
                <w:color w:val="5B9BD5" w:themeColor="accent1"/>
                <w:sz w:val="18"/>
                <w:szCs w:val="18"/>
              </w:rPr>
              <w:t>.  When a CB’s client applies for PBS/RP, the requirements of 9.2 and Appendix D shall apply.</w:t>
            </w:r>
          </w:p>
          <w:p w14:paraId="4F330109" w14:textId="77777777" w:rsidR="00545536" w:rsidRPr="001E5839" w:rsidRDefault="00545536" w:rsidP="0082199D">
            <w:pPr>
              <w:rPr>
                <w:b/>
                <w:bCs/>
                <w:color w:val="5B9BD5" w:themeColor="accent1"/>
                <w:sz w:val="18"/>
                <w:szCs w:val="18"/>
              </w:rPr>
            </w:pPr>
          </w:p>
          <w:p w14:paraId="72BB883D" w14:textId="77777777" w:rsidR="00545536" w:rsidRPr="001E5839" w:rsidRDefault="00545536" w:rsidP="0082199D">
            <w:pPr>
              <w:rPr>
                <w:b/>
                <w:bCs/>
                <w:color w:val="5B9BD5" w:themeColor="accent1"/>
                <w:sz w:val="18"/>
                <w:szCs w:val="18"/>
              </w:rPr>
            </w:pPr>
            <w:r w:rsidRPr="001E5839">
              <w:rPr>
                <w:b/>
                <w:bCs/>
                <w:color w:val="5B9BD5" w:themeColor="accent1"/>
                <w:sz w:val="18"/>
                <w:szCs w:val="18"/>
              </w:rPr>
              <w:t>.  (If applicable) Multi-site organizations eligible for PBS/RP shall include the following auditing program requirements:</w:t>
            </w:r>
          </w:p>
          <w:p w14:paraId="1F66816D" w14:textId="77777777" w:rsidR="00545536" w:rsidRPr="001E5839" w:rsidRDefault="00545536" w:rsidP="0082199D">
            <w:pPr>
              <w:rPr>
                <w:b/>
                <w:bCs/>
                <w:color w:val="5B9BD5" w:themeColor="accent1"/>
                <w:sz w:val="18"/>
                <w:szCs w:val="18"/>
              </w:rPr>
            </w:pPr>
            <w:r w:rsidRPr="001E5839">
              <w:rPr>
                <w:b/>
                <w:bCs/>
                <w:color w:val="5B9BD5" w:themeColor="accent1"/>
                <w:sz w:val="18"/>
                <w:szCs w:val="18"/>
              </w:rPr>
              <w:t>a. During annual surveillance, the central function and 33% of the sites, rounded up to the nearest whole number;</w:t>
            </w:r>
          </w:p>
          <w:p w14:paraId="3A7FF06A" w14:textId="77777777" w:rsidR="00545536" w:rsidRPr="001E5839" w:rsidRDefault="00545536" w:rsidP="0082199D">
            <w:pPr>
              <w:rPr>
                <w:b/>
                <w:bCs/>
                <w:color w:val="5B9BD5" w:themeColor="accent1"/>
                <w:sz w:val="18"/>
                <w:szCs w:val="18"/>
              </w:rPr>
            </w:pPr>
            <w:r w:rsidRPr="001E5839">
              <w:rPr>
                <w:b/>
                <w:bCs/>
                <w:color w:val="5B9BD5" w:themeColor="accent1"/>
                <w:sz w:val="18"/>
                <w:szCs w:val="18"/>
              </w:rPr>
              <w:t>b. At recertification all remaining sites and the central function; and each site, process, and AQMS standard clause shall be audited at least once every 48 months.</w:t>
            </w:r>
          </w:p>
          <w:p w14:paraId="5936E6BA" w14:textId="77777777" w:rsidR="00545536" w:rsidRPr="001E5839" w:rsidRDefault="00545536" w:rsidP="0082199D">
            <w:pPr>
              <w:rPr>
                <w:b/>
                <w:bCs/>
                <w:color w:val="5B9BD5" w:themeColor="accent1"/>
                <w:sz w:val="18"/>
                <w:szCs w:val="18"/>
              </w:rPr>
            </w:pPr>
          </w:p>
          <w:p w14:paraId="2A3E4DB4" w14:textId="77777777" w:rsidR="00545536" w:rsidRPr="001E5839" w:rsidRDefault="00545536" w:rsidP="0082199D">
            <w:pPr>
              <w:rPr>
                <w:b/>
                <w:bCs/>
                <w:color w:val="5B9BD5" w:themeColor="accent1"/>
                <w:sz w:val="18"/>
                <w:szCs w:val="18"/>
              </w:rPr>
            </w:pPr>
            <w:r w:rsidRPr="001E5839">
              <w:rPr>
                <w:b/>
                <w:bCs/>
                <w:color w:val="5B9BD5" w:themeColor="accent1"/>
                <w:sz w:val="18"/>
                <w:szCs w:val="18"/>
              </w:rPr>
              <w:t>.  When using PBS/RP, audit durations shall be calculated as follows:</w:t>
            </w:r>
          </w:p>
          <w:p w14:paraId="3337CDF4" w14:textId="77777777" w:rsidR="00545536" w:rsidRPr="001E5839" w:rsidRDefault="00545536" w:rsidP="0082199D">
            <w:pPr>
              <w:rPr>
                <w:b/>
                <w:bCs/>
                <w:color w:val="5B9BD5" w:themeColor="accent1"/>
                <w:sz w:val="18"/>
                <w:szCs w:val="18"/>
              </w:rPr>
            </w:pPr>
            <w:r w:rsidRPr="001E5839">
              <w:rPr>
                <w:b/>
                <w:bCs/>
                <w:color w:val="5B9BD5" w:themeColor="accent1"/>
                <w:sz w:val="18"/>
                <w:szCs w:val="18"/>
              </w:rPr>
              <w:t>a. For a single site structure using PBS/RP, audit duration may be reduced up to 33% from the Table 8 calculation and 8.5.1.6.5.d applies.</w:t>
            </w:r>
          </w:p>
          <w:p w14:paraId="7EE4E221" w14:textId="77777777" w:rsidR="00545536" w:rsidRPr="001E5839" w:rsidRDefault="00545536" w:rsidP="0082199D">
            <w:pPr>
              <w:rPr>
                <w:b/>
                <w:bCs/>
                <w:color w:val="5B9BD5" w:themeColor="accent1"/>
                <w:sz w:val="18"/>
                <w:szCs w:val="18"/>
              </w:rPr>
            </w:pPr>
            <w:r w:rsidRPr="001E5839">
              <w:rPr>
                <w:b/>
                <w:bCs/>
                <w:color w:val="5B9BD5" w:themeColor="accent1"/>
                <w:sz w:val="18"/>
                <w:szCs w:val="18"/>
              </w:rPr>
              <w:t>b. For multi-site structures using PBS/RP, audit duration for each site shall be calculated using the “Recertification Audit Duration” requirements from Table 8 for surveillance and recertification. This number may be reduced up to 33% per site and 8.5.1.6.5.d applies.</w:t>
            </w:r>
          </w:p>
          <w:p w14:paraId="2DC3F9AF" w14:textId="77777777" w:rsidR="00545536" w:rsidRPr="001E5839" w:rsidRDefault="00545536" w:rsidP="0082199D">
            <w:pPr>
              <w:rPr>
                <w:b/>
                <w:bCs/>
                <w:color w:val="5B9BD5" w:themeColor="accent1"/>
                <w:sz w:val="18"/>
                <w:szCs w:val="18"/>
              </w:rPr>
            </w:pPr>
            <w:r w:rsidRPr="001E5839">
              <w:rPr>
                <w:b/>
                <w:bCs/>
                <w:color w:val="5B9BD5" w:themeColor="accent1"/>
                <w:sz w:val="18"/>
                <w:szCs w:val="18"/>
              </w:rPr>
              <w:t>c. For multi-site structures using PBS/RP for the central function, audit duration shall be calculated using the “Surveillance Audit Duration” requirements from Table 8 and may be reduced 33% for surveillance and recertification.</w:t>
            </w:r>
          </w:p>
          <w:p w14:paraId="524E856A" w14:textId="77777777" w:rsidR="00545536" w:rsidRPr="001E5839" w:rsidRDefault="00545536" w:rsidP="0082199D">
            <w:pPr>
              <w:rPr>
                <w:b/>
                <w:bCs/>
                <w:color w:val="5B9BD5" w:themeColor="accent1"/>
                <w:sz w:val="18"/>
                <w:szCs w:val="18"/>
              </w:rPr>
            </w:pPr>
          </w:p>
          <w:p w14:paraId="2961215B" w14:textId="77777777" w:rsidR="00545536" w:rsidRDefault="00545536" w:rsidP="0082199D">
            <w:pPr>
              <w:rPr>
                <w:color w:val="5B9BD5" w:themeColor="accent1"/>
                <w:sz w:val="18"/>
                <w:szCs w:val="18"/>
              </w:rPr>
            </w:pPr>
            <w:r w:rsidRPr="001E5839">
              <w:rPr>
                <w:b/>
                <w:bCs/>
                <w:color w:val="5B9BD5" w:themeColor="accent1"/>
                <w:sz w:val="18"/>
                <w:szCs w:val="18"/>
              </w:rPr>
              <w:t>.  CBs shall evaluate and make appropriate process adjustments, as depicted in Table D.2, when organizations who are approved for PBS/RP are not in conformance with continuing requirements.</w:t>
            </w:r>
          </w:p>
        </w:tc>
        <w:tc>
          <w:tcPr>
            <w:tcW w:w="2654" w:type="dxa"/>
            <w:vMerge/>
          </w:tcPr>
          <w:p w14:paraId="0E495E7A" w14:textId="77777777" w:rsidR="00545536" w:rsidRDefault="00545536" w:rsidP="0082199D">
            <w:pPr>
              <w:rPr>
                <w:sz w:val="18"/>
                <w:szCs w:val="18"/>
              </w:rPr>
            </w:pPr>
          </w:p>
        </w:tc>
      </w:tr>
      <w:tr w:rsidR="00545536" w14:paraId="0E4FA2E2" w14:textId="77777777" w:rsidTr="002F2AD2">
        <w:trPr>
          <w:trHeight w:val="300"/>
        </w:trPr>
        <w:tc>
          <w:tcPr>
            <w:tcW w:w="13608" w:type="dxa"/>
            <w:gridSpan w:val="8"/>
            <w:shd w:val="clear" w:color="auto" w:fill="D9D9D9" w:themeFill="background1" w:themeFillShade="D9"/>
          </w:tcPr>
          <w:p w14:paraId="1472AC7B" w14:textId="77777777" w:rsidR="00545536" w:rsidRPr="006B7828" w:rsidRDefault="00545536" w:rsidP="0082199D">
            <w:pPr>
              <w:ind w:right="29"/>
              <w:rPr>
                <w:rFonts w:eastAsia="SimSun"/>
                <w:b/>
                <w:sz w:val="18"/>
                <w:szCs w:val="18"/>
              </w:rPr>
            </w:pPr>
            <w:r w:rsidRPr="006B7828">
              <w:rPr>
                <w:rFonts w:eastAsia="SimSun"/>
                <w:b/>
                <w:sz w:val="18"/>
                <w:szCs w:val="18"/>
              </w:rPr>
              <w:t>Assessment Evidence</w:t>
            </w:r>
          </w:p>
        </w:tc>
      </w:tr>
      <w:tr w:rsidR="00545536" w14:paraId="68DE172C" w14:textId="77777777" w:rsidTr="002F2AD2">
        <w:trPr>
          <w:trHeight w:val="300"/>
        </w:trPr>
        <w:tc>
          <w:tcPr>
            <w:tcW w:w="13608" w:type="dxa"/>
            <w:gridSpan w:val="8"/>
          </w:tcPr>
          <w:p w14:paraId="2028746C" w14:textId="77777777" w:rsidR="00545536" w:rsidRDefault="00545536" w:rsidP="0082199D">
            <w:pPr>
              <w:ind w:right="29"/>
              <w:rPr>
                <w:rFonts w:eastAsia="SimSun"/>
                <w:sz w:val="18"/>
                <w:szCs w:val="18"/>
              </w:rPr>
            </w:pPr>
            <w:r>
              <w:rPr>
                <w:rFonts w:eastAsia="SimSun"/>
                <w:sz w:val="18"/>
                <w:szCs w:val="18"/>
              </w:rPr>
              <w:t>Enter the answer here</w:t>
            </w:r>
          </w:p>
          <w:p w14:paraId="4B070F2D" w14:textId="77777777" w:rsidR="00545536" w:rsidRPr="00B91AB2" w:rsidRDefault="00545536" w:rsidP="0082199D">
            <w:pPr>
              <w:ind w:right="29"/>
              <w:rPr>
                <w:rFonts w:eastAsia="SimSun"/>
                <w:sz w:val="18"/>
                <w:szCs w:val="18"/>
              </w:rPr>
            </w:pPr>
          </w:p>
        </w:tc>
      </w:tr>
      <w:tr w:rsidR="00545536" w14:paraId="638313FA" w14:textId="77777777" w:rsidTr="002F2AD2">
        <w:trPr>
          <w:trHeight w:val="300"/>
        </w:trPr>
        <w:tc>
          <w:tcPr>
            <w:tcW w:w="13608" w:type="dxa"/>
            <w:gridSpan w:val="8"/>
          </w:tcPr>
          <w:p w14:paraId="4F3FF411" w14:textId="71099214" w:rsidR="00545536" w:rsidRDefault="0D8626A0" w:rsidP="0082199D">
            <w:pPr>
              <w:rPr>
                <w:sz w:val="18"/>
                <w:szCs w:val="18"/>
              </w:rPr>
            </w:pPr>
            <w:r w:rsidRPr="2B7B6DC1">
              <w:rPr>
                <w:sz w:val="18"/>
                <w:szCs w:val="18"/>
              </w:rPr>
              <w:t>( )  C  ( ) NC ( ) NA ( ) NE -- ( ) Observation</w:t>
            </w:r>
            <w:r w:rsidR="00DB147D" w:rsidRPr="2B7B6DC1">
              <w:rPr>
                <w:sz w:val="18"/>
                <w:szCs w:val="18"/>
              </w:rPr>
              <w:t xml:space="preserve">     </w:t>
            </w:r>
          </w:p>
        </w:tc>
      </w:tr>
      <w:tr w:rsidR="00545536" w14:paraId="4F8138A5" w14:textId="77777777" w:rsidTr="002F2AD2">
        <w:trPr>
          <w:trHeight w:val="300"/>
        </w:trPr>
        <w:tc>
          <w:tcPr>
            <w:tcW w:w="13608" w:type="dxa"/>
            <w:gridSpan w:val="8"/>
          </w:tcPr>
          <w:p w14:paraId="61BA8491" w14:textId="1736008E" w:rsidR="0D8626A0" w:rsidRDefault="6EF5DA22" w:rsidP="2B7B6DC1">
            <w:pPr>
              <w:rPr>
                <w:sz w:val="18"/>
                <w:szCs w:val="18"/>
              </w:rPr>
            </w:pPr>
            <w:r w:rsidRPr="2B7B6DC1">
              <w:rPr>
                <w:sz w:val="18"/>
                <w:szCs w:val="18"/>
              </w:rPr>
              <w:t xml:space="preserve"> Assessment Result: </w:t>
            </w:r>
          </w:p>
          <w:p w14:paraId="6A6057EA" w14:textId="4E08FD31" w:rsidR="6EF5DA22" w:rsidRDefault="6EF5DA22" w:rsidP="2B7B6DC1">
            <w:pPr>
              <w:rPr>
                <w:sz w:val="18"/>
                <w:szCs w:val="18"/>
              </w:rPr>
            </w:pPr>
            <w:r w:rsidRPr="2B7B6DC1">
              <w:rPr>
                <w:sz w:val="18"/>
                <w:szCs w:val="18"/>
              </w:rPr>
              <w:t>If Joint oversight, NCR identified by: (  ) AB or (  ) CO Assessor</w:t>
            </w:r>
          </w:p>
          <w:p w14:paraId="07C535D8" w14:textId="1A0C5B1B" w:rsidR="6EF5DA22" w:rsidRDefault="6EF5DA22"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336DB9F8" w14:textId="05BD7D0F" w:rsidR="2B7B6DC1" w:rsidRDefault="2B7B6DC1" w:rsidP="2B7B6DC1">
            <w:pPr>
              <w:rPr>
                <w:sz w:val="18"/>
                <w:szCs w:val="18"/>
              </w:rPr>
            </w:pPr>
          </w:p>
          <w:p w14:paraId="0DAD617A" w14:textId="77777777" w:rsidR="00545536" w:rsidRDefault="00545536" w:rsidP="0082199D">
            <w:pPr>
              <w:rPr>
                <w:sz w:val="18"/>
                <w:szCs w:val="18"/>
              </w:rPr>
            </w:pPr>
          </w:p>
        </w:tc>
      </w:tr>
    </w:tbl>
    <w:p w14:paraId="3DF3EC1F" w14:textId="51A776A3" w:rsidR="00545536" w:rsidRDefault="00545536" w:rsidP="00545536">
      <w:pPr>
        <w:rPr>
          <w:rFonts w:eastAsia="SimSun"/>
          <w:b/>
          <w:sz w:val="18"/>
          <w:szCs w:val="18"/>
        </w:rPr>
      </w:pPr>
    </w:p>
    <w:tbl>
      <w:tblPr>
        <w:tblStyle w:val="TableGrid"/>
        <w:tblW w:w="13608" w:type="dxa"/>
        <w:tblInd w:w="-5" w:type="dxa"/>
        <w:tblLook w:val="04A0" w:firstRow="1" w:lastRow="0" w:firstColumn="1" w:lastColumn="0" w:noHBand="0" w:noVBand="1"/>
      </w:tblPr>
      <w:tblGrid>
        <w:gridCol w:w="618"/>
        <w:gridCol w:w="696"/>
        <w:gridCol w:w="1989"/>
        <w:gridCol w:w="1529"/>
        <w:gridCol w:w="2372"/>
        <w:gridCol w:w="838"/>
        <w:gridCol w:w="2929"/>
        <w:gridCol w:w="2637"/>
      </w:tblGrid>
      <w:tr w:rsidR="00545536" w:rsidRPr="008E64CA" w14:paraId="73B78874" w14:textId="77777777" w:rsidTr="58271E7C">
        <w:tc>
          <w:tcPr>
            <w:tcW w:w="618" w:type="dxa"/>
            <w:shd w:val="clear" w:color="auto" w:fill="D9D9D9" w:themeFill="background1" w:themeFillShade="D9"/>
          </w:tcPr>
          <w:p w14:paraId="580DB4A3" w14:textId="77777777" w:rsidR="00545536" w:rsidRPr="006B7828" w:rsidRDefault="00545536" w:rsidP="0082199D">
            <w:pPr>
              <w:ind w:right="29"/>
              <w:rPr>
                <w:rFonts w:eastAsia="SimSun"/>
                <w:b/>
                <w:sz w:val="18"/>
                <w:szCs w:val="18"/>
              </w:rPr>
            </w:pPr>
            <w:r w:rsidRPr="002C1FE0">
              <w:rPr>
                <w:rFonts w:eastAsia="SimSun"/>
                <w:b/>
                <w:sz w:val="18"/>
                <w:szCs w:val="18"/>
              </w:rPr>
              <w:lastRenderedPageBreak/>
              <w:t>Item</w:t>
            </w:r>
          </w:p>
        </w:tc>
        <w:tc>
          <w:tcPr>
            <w:tcW w:w="696" w:type="dxa"/>
            <w:shd w:val="clear" w:color="auto" w:fill="D9D9D9" w:themeFill="background1" w:themeFillShade="D9"/>
          </w:tcPr>
          <w:p w14:paraId="20D7C4C2" w14:textId="77777777" w:rsidR="00545536" w:rsidRPr="006B7828" w:rsidRDefault="00545536" w:rsidP="0082199D">
            <w:pPr>
              <w:ind w:right="29"/>
              <w:rPr>
                <w:rFonts w:eastAsia="SimSun"/>
                <w:b/>
                <w:sz w:val="18"/>
                <w:szCs w:val="18"/>
              </w:rPr>
            </w:pPr>
            <w:r>
              <w:rPr>
                <w:rFonts w:eastAsia="SimSun"/>
                <w:b/>
                <w:sz w:val="18"/>
                <w:szCs w:val="18"/>
              </w:rPr>
              <w:t>2.13</w:t>
            </w:r>
          </w:p>
        </w:tc>
        <w:tc>
          <w:tcPr>
            <w:tcW w:w="1989" w:type="dxa"/>
            <w:shd w:val="clear" w:color="auto" w:fill="D9D9D9" w:themeFill="background1" w:themeFillShade="D9"/>
          </w:tcPr>
          <w:p w14:paraId="10A3FD67" w14:textId="77777777" w:rsidR="00545536" w:rsidRPr="006B7828" w:rsidRDefault="00545536" w:rsidP="0082199D">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29" w:type="dxa"/>
            <w:shd w:val="clear" w:color="auto" w:fill="D9D9D9" w:themeFill="background1" w:themeFillShade="D9"/>
          </w:tcPr>
          <w:p w14:paraId="7E3D115C" w14:textId="77777777" w:rsidR="00545536" w:rsidRPr="006B7828" w:rsidRDefault="00545536" w:rsidP="0082199D">
            <w:pPr>
              <w:ind w:right="29"/>
              <w:jc w:val="center"/>
              <w:rPr>
                <w:rFonts w:eastAsia="SimSun"/>
                <w:b/>
                <w:sz w:val="18"/>
                <w:szCs w:val="18"/>
              </w:rPr>
            </w:pPr>
            <w:r>
              <w:rPr>
                <w:rFonts w:eastAsia="SimSun"/>
                <w:b/>
                <w:sz w:val="18"/>
                <w:szCs w:val="18"/>
              </w:rPr>
              <w:t>Y</w:t>
            </w:r>
          </w:p>
        </w:tc>
        <w:tc>
          <w:tcPr>
            <w:tcW w:w="2372" w:type="dxa"/>
            <w:shd w:val="clear" w:color="auto" w:fill="D9D9D9" w:themeFill="background1" w:themeFillShade="D9"/>
          </w:tcPr>
          <w:p w14:paraId="07CFF86D" w14:textId="77777777" w:rsidR="00545536" w:rsidRPr="006B7828" w:rsidRDefault="00545536" w:rsidP="0082199D">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38" w:type="dxa"/>
            <w:shd w:val="clear" w:color="auto" w:fill="D9D9D9" w:themeFill="background1" w:themeFillShade="D9"/>
          </w:tcPr>
          <w:p w14:paraId="507A26C4" w14:textId="77777777" w:rsidR="00545536" w:rsidRPr="006B7828" w:rsidRDefault="00545536" w:rsidP="0082199D">
            <w:pPr>
              <w:ind w:right="29"/>
              <w:jc w:val="center"/>
              <w:rPr>
                <w:rFonts w:eastAsia="SimSun"/>
                <w:b/>
                <w:sz w:val="18"/>
                <w:szCs w:val="18"/>
              </w:rPr>
            </w:pPr>
            <w:r>
              <w:rPr>
                <w:rFonts w:eastAsia="SimSun"/>
                <w:b/>
                <w:sz w:val="18"/>
                <w:szCs w:val="18"/>
              </w:rPr>
              <w:t>Y</w:t>
            </w:r>
          </w:p>
        </w:tc>
        <w:tc>
          <w:tcPr>
            <w:tcW w:w="2929" w:type="dxa"/>
            <w:shd w:val="clear" w:color="auto" w:fill="D9D9D9" w:themeFill="background1" w:themeFillShade="D9"/>
          </w:tcPr>
          <w:p w14:paraId="792E1DBE" w14:textId="77777777" w:rsidR="00545536" w:rsidRPr="006B7828" w:rsidRDefault="00545536" w:rsidP="0082199D">
            <w:pPr>
              <w:ind w:right="29"/>
              <w:rPr>
                <w:rFonts w:eastAsia="SimSun"/>
                <w:b/>
                <w:bCs/>
                <w:sz w:val="18"/>
                <w:szCs w:val="18"/>
              </w:rPr>
            </w:pPr>
          </w:p>
        </w:tc>
        <w:tc>
          <w:tcPr>
            <w:tcW w:w="2637" w:type="dxa"/>
            <w:shd w:val="clear" w:color="auto" w:fill="D9D9D9" w:themeFill="background1" w:themeFillShade="D9"/>
          </w:tcPr>
          <w:p w14:paraId="7937FB7B" w14:textId="77777777" w:rsidR="00545536" w:rsidRPr="008E64CA" w:rsidRDefault="00545536" w:rsidP="0082199D">
            <w:pPr>
              <w:spacing w:before="60" w:after="60"/>
              <w:rPr>
                <w:rFonts w:eastAsia="SimSun"/>
                <w:b/>
                <w:sz w:val="18"/>
                <w:szCs w:val="18"/>
              </w:rPr>
            </w:pPr>
            <w:r w:rsidRPr="008E64CA">
              <w:rPr>
                <w:rFonts w:eastAsia="SimSun"/>
                <w:b/>
                <w:sz w:val="18"/>
                <w:szCs w:val="18"/>
              </w:rPr>
              <w:t>Reference(s)</w:t>
            </w:r>
          </w:p>
        </w:tc>
      </w:tr>
      <w:tr w:rsidR="00545536" w14:paraId="61D151AA" w14:textId="77777777" w:rsidTr="58271E7C">
        <w:tc>
          <w:tcPr>
            <w:tcW w:w="10971" w:type="dxa"/>
            <w:gridSpan w:val="7"/>
            <w:shd w:val="clear" w:color="auto" w:fill="D9D9D9" w:themeFill="background1" w:themeFillShade="D9"/>
          </w:tcPr>
          <w:p w14:paraId="62FAC432" w14:textId="77777777" w:rsidR="00545536" w:rsidRPr="009C3F5E" w:rsidRDefault="00545536" w:rsidP="0082199D">
            <w:pPr>
              <w:ind w:right="29"/>
              <w:rPr>
                <w:rFonts w:eastAsia="SimSun"/>
                <w:sz w:val="18"/>
                <w:szCs w:val="18"/>
              </w:rPr>
            </w:pPr>
            <w:r w:rsidRPr="001E5839">
              <w:rPr>
                <w:rFonts w:eastAsia="SimSun"/>
                <w:sz w:val="18"/>
                <w:szCs w:val="18"/>
              </w:rPr>
              <w:t>How does the certification body manage legally enforceable arrangements with its clients?</w:t>
            </w:r>
          </w:p>
        </w:tc>
        <w:tc>
          <w:tcPr>
            <w:tcW w:w="2637" w:type="dxa"/>
            <w:vMerge w:val="restart"/>
            <w:shd w:val="clear" w:color="auto" w:fill="D9D9D9" w:themeFill="background1" w:themeFillShade="D9"/>
          </w:tcPr>
          <w:p w14:paraId="4945AE52" w14:textId="670FE2D0" w:rsidR="00545536" w:rsidRPr="001E5839" w:rsidRDefault="773589BF" w:rsidP="0082199D">
            <w:pPr>
              <w:ind w:right="29"/>
              <w:rPr>
                <w:rFonts w:eastAsia="SimSun"/>
                <w:sz w:val="18"/>
                <w:szCs w:val="18"/>
              </w:rPr>
            </w:pPr>
            <w:r w:rsidRPr="2B7B6DC1">
              <w:rPr>
                <w:rFonts w:eastAsia="SimSun"/>
                <w:sz w:val="18"/>
                <w:szCs w:val="18"/>
              </w:rPr>
              <w:t>IA</w:t>
            </w:r>
            <w:r w:rsidR="0D8626A0" w:rsidRPr="2B7B6DC1">
              <w:rPr>
                <w:rFonts w:eastAsia="SimSun"/>
                <w:sz w:val="18"/>
                <w:szCs w:val="18"/>
              </w:rPr>
              <w:t>9104</w:t>
            </w:r>
            <w:r w:rsidR="76895C88" w:rsidRPr="2B7B6DC1">
              <w:rPr>
                <w:rFonts w:eastAsia="SimSun"/>
                <w:sz w:val="18"/>
                <w:szCs w:val="18"/>
              </w:rPr>
              <w:t>/</w:t>
            </w:r>
            <w:r w:rsidR="0D8626A0" w:rsidRPr="2B7B6DC1">
              <w:rPr>
                <w:rFonts w:eastAsia="SimSun"/>
                <w:sz w:val="18"/>
                <w:szCs w:val="18"/>
              </w:rPr>
              <w:t>1 Para 8.2.1</w:t>
            </w:r>
          </w:p>
          <w:p w14:paraId="113D58CF" w14:textId="677D34C1" w:rsidR="00545536" w:rsidRPr="001E5839" w:rsidRDefault="03B1C3A7" w:rsidP="2B7B6DC1">
            <w:pPr>
              <w:ind w:right="29"/>
              <w:rPr>
                <w:rFonts w:eastAsia="SimSun"/>
                <w:sz w:val="18"/>
                <w:szCs w:val="18"/>
              </w:rPr>
            </w:pPr>
            <w:r w:rsidRPr="58271E7C">
              <w:rPr>
                <w:rFonts w:eastAsia="SimSun"/>
                <w:sz w:val="18"/>
                <w:szCs w:val="18"/>
              </w:rPr>
              <w:t>IA9104/1</w:t>
            </w:r>
            <w:r w:rsidR="10EDCF12" w:rsidRPr="58271E7C">
              <w:rPr>
                <w:rFonts w:eastAsia="SimSun"/>
                <w:sz w:val="18"/>
                <w:szCs w:val="18"/>
              </w:rPr>
              <w:t xml:space="preserve"> IA9104/1</w:t>
            </w:r>
            <w:r w:rsidR="0D8626A0" w:rsidRPr="58271E7C">
              <w:rPr>
                <w:rFonts w:eastAsia="SimSun"/>
                <w:sz w:val="18"/>
                <w:szCs w:val="18"/>
              </w:rPr>
              <w:t xml:space="preserve"> Para 8.2.2</w:t>
            </w:r>
          </w:p>
          <w:p w14:paraId="7984A894" w14:textId="495DBF3B" w:rsidR="00545536" w:rsidRDefault="03B1C3A7" w:rsidP="2B7B6DC1">
            <w:pPr>
              <w:ind w:right="29"/>
              <w:rPr>
                <w:rFonts w:eastAsia="SimSun"/>
                <w:sz w:val="18"/>
                <w:szCs w:val="18"/>
              </w:rPr>
            </w:pPr>
            <w:r w:rsidRPr="58271E7C">
              <w:rPr>
                <w:rFonts w:eastAsia="SimSun"/>
                <w:sz w:val="18"/>
                <w:szCs w:val="18"/>
              </w:rPr>
              <w:t>IA9104/1</w:t>
            </w:r>
            <w:r w:rsidR="4B11BB30" w:rsidRPr="58271E7C">
              <w:rPr>
                <w:rFonts w:eastAsia="SimSun"/>
                <w:sz w:val="18"/>
                <w:szCs w:val="18"/>
              </w:rPr>
              <w:t xml:space="preserve"> IA9104/1</w:t>
            </w:r>
            <w:r w:rsidR="0D8626A0" w:rsidRPr="58271E7C">
              <w:rPr>
                <w:rFonts w:eastAsia="SimSun"/>
                <w:sz w:val="18"/>
                <w:szCs w:val="18"/>
              </w:rPr>
              <w:t xml:space="preserve"> Para 8.2.3</w:t>
            </w:r>
          </w:p>
          <w:p w14:paraId="71443C7C" w14:textId="2C7E2296" w:rsidR="00545536" w:rsidRDefault="03B1C3A7" w:rsidP="2B7B6DC1">
            <w:pPr>
              <w:ind w:right="29"/>
              <w:rPr>
                <w:rFonts w:eastAsia="SimSun"/>
                <w:sz w:val="18"/>
                <w:szCs w:val="18"/>
              </w:rPr>
            </w:pPr>
            <w:r w:rsidRPr="58271E7C">
              <w:rPr>
                <w:rFonts w:eastAsia="SimSun"/>
                <w:sz w:val="18"/>
                <w:szCs w:val="18"/>
              </w:rPr>
              <w:t>IA9104/1</w:t>
            </w:r>
            <w:r w:rsidR="6CE1EBB3" w:rsidRPr="58271E7C">
              <w:rPr>
                <w:rFonts w:eastAsia="SimSun"/>
                <w:sz w:val="18"/>
                <w:szCs w:val="18"/>
              </w:rPr>
              <w:t xml:space="preserve"> IA9104/1</w:t>
            </w:r>
            <w:r w:rsidR="0D8626A0" w:rsidRPr="58271E7C">
              <w:rPr>
                <w:rFonts w:eastAsia="SimSun"/>
                <w:sz w:val="18"/>
                <w:szCs w:val="18"/>
              </w:rPr>
              <w:t xml:space="preserve"> Para 9.1.4</w:t>
            </w:r>
          </w:p>
        </w:tc>
      </w:tr>
      <w:tr w:rsidR="00545536" w14:paraId="5F05D6BE" w14:textId="77777777" w:rsidTr="58271E7C">
        <w:tc>
          <w:tcPr>
            <w:tcW w:w="10971" w:type="dxa"/>
            <w:gridSpan w:val="7"/>
            <w:shd w:val="clear" w:color="auto" w:fill="D9D9D9" w:themeFill="background1" w:themeFillShade="D9"/>
          </w:tcPr>
          <w:p w14:paraId="3636C0E6" w14:textId="77777777" w:rsidR="00545536" w:rsidRPr="001E5839" w:rsidRDefault="00545536" w:rsidP="0082199D">
            <w:pPr>
              <w:rPr>
                <w:b/>
                <w:bCs/>
                <w:color w:val="5B9BD5" w:themeColor="accent1"/>
                <w:sz w:val="18"/>
                <w:szCs w:val="18"/>
              </w:rPr>
            </w:pPr>
            <w:r w:rsidRPr="001E5839">
              <w:rPr>
                <w:b/>
                <w:bCs/>
                <w:color w:val="5B9BD5" w:themeColor="accent1"/>
                <w:sz w:val="18"/>
                <w:szCs w:val="18"/>
              </w:rPr>
              <w:t xml:space="preserve">The formally approved arrangement by the client should </w:t>
            </w:r>
          </w:p>
          <w:p w14:paraId="6D92FEBC" w14:textId="77777777" w:rsidR="00545536" w:rsidRPr="001E5839" w:rsidRDefault="00545536" w:rsidP="0082199D">
            <w:pPr>
              <w:rPr>
                <w:b/>
                <w:bCs/>
                <w:color w:val="5B9BD5" w:themeColor="accent1"/>
                <w:sz w:val="18"/>
                <w:szCs w:val="18"/>
              </w:rPr>
            </w:pPr>
            <w:r w:rsidRPr="001E5839">
              <w:rPr>
                <w:b/>
                <w:bCs/>
                <w:color w:val="5B9BD5" w:themeColor="accent1"/>
                <w:sz w:val="18"/>
                <w:szCs w:val="18"/>
              </w:rPr>
              <w:t>.  Provide data necessary for determination of scope, certification structure, and risk analysis;</w:t>
            </w:r>
          </w:p>
          <w:p w14:paraId="3B436191" w14:textId="7E019A66" w:rsidR="00545536" w:rsidRPr="001E5839" w:rsidRDefault="00545536" w:rsidP="0082199D">
            <w:pPr>
              <w:rPr>
                <w:b/>
                <w:bCs/>
                <w:color w:val="5B9BD5" w:themeColor="accent1"/>
                <w:sz w:val="18"/>
                <w:szCs w:val="18"/>
              </w:rPr>
            </w:pPr>
            <w:r w:rsidRPr="001E5839">
              <w:rPr>
                <w:b/>
                <w:bCs/>
                <w:color w:val="5B9BD5" w:themeColor="accent1"/>
                <w:sz w:val="18"/>
                <w:szCs w:val="18"/>
              </w:rPr>
              <w:t xml:space="preserve">.  Identify an OASIS database </w:t>
            </w:r>
            <w:r w:rsidR="003E7F94" w:rsidRPr="001E5839">
              <w:rPr>
                <w:b/>
                <w:bCs/>
                <w:color w:val="5B9BD5" w:themeColor="accent1"/>
                <w:sz w:val="18"/>
                <w:szCs w:val="18"/>
              </w:rPr>
              <w:t>administrator.</w:t>
            </w:r>
          </w:p>
          <w:p w14:paraId="2302C77A" w14:textId="77777777" w:rsidR="00545536" w:rsidRPr="001E5839" w:rsidRDefault="00545536" w:rsidP="0082199D">
            <w:pPr>
              <w:rPr>
                <w:b/>
                <w:bCs/>
                <w:color w:val="5B9BD5" w:themeColor="accent1"/>
                <w:sz w:val="18"/>
                <w:szCs w:val="18"/>
              </w:rPr>
            </w:pPr>
            <w:r w:rsidRPr="001E5839">
              <w:rPr>
                <w:b/>
                <w:bCs/>
                <w:color w:val="5B9BD5" w:themeColor="accent1"/>
                <w:sz w:val="18"/>
                <w:szCs w:val="18"/>
              </w:rPr>
              <w:t>.  Provide rights of access to facilities</w:t>
            </w:r>
          </w:p>
          <w:p w14:paraId="3CAB57F5" w14:textId="1E8D26F4" w:rsidR="00545536" w:rsidRPr="001E5839" w:rsidRDefault="00545536" w:rsidP="0082199D">
            <w:pPr>
              <w:rPr>
                <w:b/>
                <w:bCs/>
                <w:color w:val="5B9BD5" w:themeColor="accent1"/>
                <w:sz w:val="18"/>
                <w:szCs w:val="18"/>
              </w:rPr>
            </w:pPr>
            <w:r w:rsidRPr="001E5839">
              <w:rPr>
                <w:b/>
                <w:bCs/>
                <w:color w:val="5B9BD5" w:themeColor="accent1"/>
                <w:sz w:val="18"/>
                <w:szCs w:val="18"/>
              </w:rPr>
              <w:t xml:space="preserve">.  Inform the client on the consequences of not conforming to the legally enforceable </w:t>
            </w:r>
            <w:r w:rsidR="003E7F94" w:rsidRPr="001E5839">
              <w:rPr>
                <w:b/>
                <w:bCs/>
                <w:color w:val="5B9BD5" w:themeColor="accent1"/>
                <w:sz w:val="18"/>
                <w:szCs w:val="18"/>
              </w:rPr>
              <w:t>arrangements.</w:t>
            </w:r>
            <w:r w:rsidRPr="001E5839">
              <w:rPr>
                <w:b/>
                <w:bCs/>
                <w:color w:val="5B9BD5" w:themeColor="accent1"/>
                <w:sz w:val="18"/>
                <w:szCs w:val="18"/>
              </w:rPr>
              <w:t xml:space="preserve"> </w:t>
            </w:r>
          </w:p>
          <w:p w14:paraId="145A142B" w14:textId="77777777" w:rsidR="00545536" w:rsidRDefault="00545536" w:rsidP="0082199D">
            <w:r w:rsidRPr="001E5839">
              <w:rPr>
                <w:b/>
                <w:bCs/>
                <w:color w:val="5B9BD5" w:themeColor="accent1"/>
                <w:sz w:val="18"/>
                <w:szCs w:val="18"/>
              </w:rPr>
              <w:t>.  Inform the client to provide any known restrictions or limitations of access.</w:t>
            </w:r>
            <w:r>
              <w:t xml:space="preserve"> </w:t>
            </w:r>
          </w:p>
          <w:p w14:paraId="5EC47802" w14:textId="77777777" w:rsidR="00545536" w:rsidRPr="00A420E6" w:rsidRDefault="00545536" w:rsidP="0082199D">
            <w:pPr>
              <w:rPr>
                <w:b/>
                <w:bCs/>
                <w:color w:val="5B9BD5" w:themeColor="accent1"/>
                <w:sz w:val="18"/>
                <w:szCs w:val="18"/>
              </w:rPr>
            </w:pPr>
            <w:r w:rsidRPr="00545536">
              <w:rPr>
                <w:b/>
                <w:bCs/>
                <w:color w:val="5B9BD5" w:themeColor="accent1"/>
                <w:sz w:val="18"/>
                <w:szCs w:val="18"/>
              </w:rPr>
              <w:t>For AQMS certified organizations, CBs shall be allowed to publish public data (e.g., informatio</w:t>
            </w:r>
            <w:r>
              <w:rPr>
                <w:b/>
                <w:bCs/>
                <w:color w:val="5B9BD5" w:themeColor="accent1"/>
                <w:sz w:val="18"/>
                <w:szCs w:val="18"/>
              </w:rPr>
              <w:t xml:space="preserve">n on the AQMS certification and </w:t>
            </w:r>
            <w:r w:rsidRPr="00545536">
              <w:rPr>
                <w:b/>
                <w:bCs/>
                <w:color w:val="5B9BD5" w:themeColor="accent1"/>
                <w:sz w:val="18"/>
                <w:szCs w:val="18"/>
              </w:rPr>
              <w:t>its status) and non-public data (e.g., audit results, assessment results, nonconformities, corrective action, scoring) in the OASIS database.</w:t>
            </w:r>
          </w:p>
        </w:tc>
        <w:tc>
          <w:tcPr>
            <w:tcW w:w="2637" w:type="dxa"/>
            <w:vMerge/>
          </w:tcPr>
          <w:p w14:paraId="323CBC05" w14:textId="77777777" w:rsidR="00545536" w:rsidRDefault="00545536" w:rsidP="0082199D">
            <w:pPr>
              <w:rPr>
                <w:sz w:val="18"/>
                <w:szCs w:val="18"/>
              </w:rPr>
            </w:pPr>
          </w:p>
        </w:tc>
      </w:tr>
      <w:tr w:rsidR="00545536" w:rsidRPr="006B7828" w14:paraId="339E958A" w14:textId="77777777" w:rsidTr="58271E7C">
        <w:tc>
          <w:tcPr>
            <w:tcW w:w="13608" w:type="dxa"/>
            <w:gridSpan w:val="8"/>
            <w:shd w:val="clear" w:color="auto" w:fill="D9D9D9" w:themeFill="background1" w:themeFillShade="D9"/>
          </w:tcPr>
          <w:p w14:paraId="7E0C296F" w14:textId="77777777" w:rsidR="00545536" w:rsidRPr="006B7828" w:rsidRDefault="00545536" w:rsidP="0082199D">
            <w:pPr>
              <w:ind w:right="29"/>
              <w:rPr>
                <w:rFonts w:eastAsia="SimSun"/>
                <w:b/>
                <w:sz w:val="18"/>
                <w:szCs w:val="18"/>
              </w:rPr>
            </w:pPr>
            <w:r w:rsidRPr="006B7828">
              <w:rPr>
                <w:rFonts w:eastAsia="SimSun"/>
                <w:b/>
                <w:sz w:val="18"/>
                <w:szCs w:val="18"/>
              </w:rPr>
              <w:t>Assessment Evidence</w:t>
            </w:r>
          </w:p>
        </w:tc>
      </w:tr>
      <w:tr w:rsidR="00545536" w:rsidRPr="00B91AB2" w14:paraId="7FB7C2EF" w14:textId="77777777" w:rsidTr="58271E7C">
        <w:tc>
          <w:tcPr>
            <w:tcW w:w="13608" w:type="dxa"/>
            <w:gridSpan w:val="8"/>
          </w:tcPr>
          <w:p w14:paraId="65DB9FAE" w14:textId="77777777" w:rsidR="00545536" w:rsidRDefault="00545536" w:rsidP="0082199D">
            <w:pPr>
              <w:ind w:right="29"/>
              <w:rPr>
                <w:rFonts w:eastAsia="SimSun"/>
                <w:sz w:val="18"/>
                <w:szCs w:val="18"/>
              </w:rPr>
            </w:pPr>
            <w:r>
              <w:rPr>
                <w:rFonts w:eastAsia="SimSun"/>
                <w:sz w:val="18"/>
                <w:szCs w:val="18"/>
              </w:rPr>
              <w:t>Enter the answer here</w:t>
            </w:r>
          </w:p>
          <w:p w14:paraId="3589BA2B" w14:textId="77777777" w:rsidR="00545536" w:rsidRPr="00B91AB2" w:rsidRDefault="00545536" w:rsidP="0082199D">
            <w:pPr>
              <w:ind w:right="29"/>
              <w:rPr>
                <w:rFonts w:eastAsia="SimSun"/>
                <w:sz w:val="18"/>
                <w:szCs w:val="18"/>
              </w:rPr>
            </w:pPr>
          </w:p>
        </w:tc>
      </w:tr>
      <w:tr w:rsidR="00545536" w14:paraId="7A83D71F" w14:textId="77777777" w:rsidTr="58271E7C">
        <w:tc>
          <w:tcPr>
            <w:tcW w:w="13608" w:type="dxa"/>
            <w:gridSpan w:val="8"/>
          </w:tcPr>
          <w:p w14:paraId="675D1F3A" w14:textId="36D80CF1" w:rsidR="00545536" w:rsidRDefault="0D8626A0" w:rsidP="0082199D">
            <w:pPr>
              <w:rPr>
                <w:sz w:val="18"/>
                <w:szCs w:val="18"/>
              </w:rPr>
            </w:pPr>
            <w:r w:rsidRPr="2B7B6DC1">
              <w:rPr>
                <w:sz w:val="18"/>
                <w:szCs w:val="18"/>
              </w:rPr>
              <w:t>( )  C  ( ) NC ( ) NA ( ) NE -- ( ) Observation</w:t>
            </w:r>
            <w:r w:rsidR="00DB147D" w:rsidRPr="2B7B6DC1">
              <w:rPr>
                <w:sz w:val="18"/>
                <w:szCs w:val="18"/>
              </w:rPr>
              <w:t xml:space="preserve">     (</w:t>
            </w:r>
            <w:r w:rsidR="00736C8D" w:rsidRPr="2B7B6DC1">
              <w:rPr>
                <w:sz w:val="18"/>
                <w:szCs w:val="18"/>
              </w:rPr>
              <w:t>If Joi</w:t>
            </w:r>
          </w:p>
        </w:tc>
      </w:tr>
      <w:tr w:rsidR="00545536" w14:paraId="6C56B1F6" w14:textId="77777777" w:rsidTr="58271E7C">
        <w:tc>
          <w:tcPr>
            <w:tcW w:w="13608" w:type="dxa"/>
            <w:gridSpan w:val="8"/>
          </w:tcPr>
          <w:p w14:paraId="36EE83E4" w14:textId="423B7576" w:rsidR="0D8626A0" w:rsidRDefault="182880B9" w:rsidP="2B7B6DC1">
            <w:pPr>
              <w:rPr>
                <w:sz w:val="18"/>
                <w:szCs w:val="18"/>
              </w:rPr>
            </w:pPr>
            <w:r w:rsidRPr="2B7B6DC1">
              <w:rPr>
                <w:sz w:val="18"/>
                <w:szCs w:val="18"/>
              </w:rPr>
              <w:t xml:space="preserve"> Assessment Result: </w:t>
            </w:r>
          </w:p>
          <w:p w14:paraId="250AC13C" w14:textId="4E08FD31" w:rsidR="182880B9" w:rsidRDefault="182880B9" w:rsidP="2B7B6DC1">
            <w:pPr>
              <w:rPr>
                <w:sz w:val="18"/>
                <w:szCs w:val="18"/>
              </w:rPr>
            </w:pPr>
            <w:r w:rsidRPr="2B7B6DC1">
              <w:rPr>
                <w:sz w:val="18"/>
                <w:szCs w:val="18"/>
              </w:rPr>
              <w:t>If Joint oversight, NCR identified by: (  ) AB or (  ) CO Assessor</w:t>
            </w:r>
          </w:p>
          <w:p w14:paraId="30844C4E" w14:textId="2E3759A9" w:rsidR="182880B9" w:rsidRDefault="182880B9"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29829566" w14:textId="425E480E" w:rsidR="2B7B6DC1" w:rsidRDefault="2B7B6DC1" w:rsidP="2B7B6DC1">
            <w:pPr>
              <w:rPr>
                <w:sz w:val="18"/>
                <w:szCs w:val="18"/>
              </w:rPr>
            </w:pPr>
          </w:p>
          <w:p w14:paraId="00021E72" w14:textId="77777777" w:rsidR="00545536" w:rsidRDefault="00545536" w:rsidP="0082199D">
            <w:pPr>
              <w:rPr>
                <w:sz w:val="18"/>
                <w:szCs w:val="18"/>
              </w:rPr>
            </w:pPr>
          </w:p>
        </w:tc>
      </w:tr>
    </w:tbl>
    <w:p w14:paraId="27C2C87A" w14:textId="77777777" w:rsidR="00545536" w:rsidRDefault="00545536"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65"/>
        <w:gridCol w:w="1830"/>
        <w:gridCol w:w="1544"/>
        <w:gridCol w:w="2391"/>
        <w:gridCol w:w="842"/>
        <w:gridCol w:w="2965"/>
        <w:gridCol w:w="2654"/>
      </w:tblGrid>
      <w:tr w:rsidR="00397578" w14:paraId="77D3592C" w14:textId="77777777" w:rsidTr="002F2AD2">
        <w:trPr>
          <w:trHeight w:val="300"/>
        </w:trPr>
        <w:tc>
          <w:tcPr>
            <w:tcW w:w="617" w:type="dxa"/>
            <w:shd w:val="clear" w:color="auto" w:fill="D9D9D9" w:themeFill="background1" w:themeFillShade="D9"/>
          </w:tcPr>
          <w:p w14:paraId="3254551B"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Pr>
          <w:p w14:paraId="6851C67F" w14:textId="085AD966" w:rsidR="00397578" w:rsidRPr="006B7828" w:rsidRDefault="001E5839" w:rsidP="00C16B02">
            <w:pPr>
              <w:ind w:right="29"/>
              <w:rPr>
                <w:rFonts w:eastAsia="SimSun"/>
                <w:b/>
                <w:sz w:val="18"/>
                <w:szCs w:val="18"/>
              </w:rPr>
            </w:pPr>
            <w:r>
              <w:rPr>
                <w:rFonts w:eastAsia="SimSun"/>
                <w:b/>
                <w:sz w:val="18"/>
                <w:szCs w:val="18"/>
              </w:rPr>
              <w:t>2.14</w:t>
            </w:r>
          </w:p>
        </w:tc>
        <w:tc>
          <w:tcPr>
            <w:tcW w:w="1830" w:type="dxa"/>
            <w:shd w:val="clear" w:color="auto" w:fill="D9D9D9" w:themeFill="background1" w:themeFillShade="D9"/>
          </w:tcPr>
          <w:p w14:paraId="2438E03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4FF3F6E"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F312C7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5C82977B" w14:textId="0D02DBCC" w:rsidR="00397578" w:rsidRPr="006B7828" w:rsidRDefault="003B3501" w:rsidP="00C16B02">
            <w:pPr>
              <w:ind w:right="29"/>
              <w:jc w:val="center"/>
              <w:rPr>
                <w:rFonts w:eastAsia="SimSun"/>
                <w:b/>
                <w:sz w:val="18"/>
                <w:szCs w:val="18"/>
              </w:rPr>
            </w:pPr>
            <w:r>
              <w:rPr>
                <w:rFonts w:eastAsia="SimSun"/>
                <w:b/>
                <w:sz w:val="18"/>
                <w:szCs w:val="18"/>
              </w:rPr>
              <w:t>Y</w:t>
            </w:r>
          </w:p>
        </w:tc>
        <w:tc>
          <w:tcPr>
            <w:tcW w:w="2965" w:type="dxa"/>
            <w:shd w:val="clear" w:color="auto" w:fill="D9D9D9" w:themeFill="background1" w:themeFillShade="D9"/>
          </w:tcPr>
          <w:p w14:paraId="18FA3EE0"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534ACE26"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13E984C9" w14:textId="77777777" w:rsidTr="002F2AD2">
        <w:trPr>
          <w:trHeight w:val="300"/>
        </w:trPr>
        <w:tc>
          <w:tcPr>
            <w:tcW w:w="10954" w:type="dxa"/>
            <w:gridSpan w:val="7"/>
            <w:shd w:val="clear" w:color="auto" w:fill="D9D9D9" w:themeFill="background1" w:themeFillShade="D9"/>
          </w:tcPr>
          <w:p w14:paraId="0210F73B" w14:textId="44853FB7" w:rsidR="003B3501" w:rsidRPr="009C3F5E" w:rsidRDefault="003B3501" w:rsidP="00C16B02">
            <w:pPr>
              <w:ind w:right="29"/>
              <w:rPr>
                <w:rFonts w:eastAsia="SimSun"/>
                <w:sz w:val="18"/>
                <w:szCs w:val="18"/>
              </w:rPr>
            </w:pPr>
            <w:r w:rsidRPr="00394066">
              <w:rPr>
                <w:rFonts w:eastAsia="SimSun"/>
                <w:sz w:val="18"/>
                <w:szCs w:val="18"/>
              </w:rPr>
              <w:t>Was the stage 1 audit partially on site to evaluate client specific conditions?</w:t>
            </w:r>
          </w:p>
        </w:tc>
        <w:tc>
          <w:tcPr>
            <w:tcW w:w="2654" w:type="dxa"/>
            <w:vMerge w:val="restart"/>
            <w:shd w:val="clear" w:color="auto" w:fill="D9D9D9" w:themeFill="background1" w:themeFillShade="D9"/>
          </w:tcPr>
          <w:p w14:paraId="1DCC27C4" w14:textId="1C7775CC" w:rsidR="003B3501" w:rsidRPr="00394066" w:rsidRDefault="36FE96B9" w:rsidP="00394066">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3E03BDBE" w:rsidRPr="2B7B6DC1">
              <w:rPr>
                <w:rFonts w:eastAsia="SimSun"/>
                <w:sz w:val="18"/>
                <w:szCs w:val="18"/>
              </w:rPr>
              <w:t>/</w:t>
            </w:r>
            <w:r w:rsidR="003B3501" w:rsidRPr="2B7B6DC1">
              <w:rPr>
                <w:rFonts w:eastAsia="SimSun"/>
                <w:sz w:val="18"/>
                <w:szCs w:val="18"/>
              </w:rPr>
              <w:t>1 Para 8.5.5.1</w:t>
            </w:r>
          </w:p>
          <w:p w14:paraId="3C1E4ACB" w14:textId="2DEEDEF0" w:rsidR="003B3501" w:rsidRPr="00394066" w:rsidRDefault="1CAD5090" w:rsidP="00394066">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31C3080A" w:rsidRPr="2B7B6DC1">
              <w:rPr>
                <w:rFonts w:eastAsia="SimSun"/>
                <w:sz w:val="18"/>
                <w:szCs w:val="18"/>
              </w:rPr>
              <w:t>/</w:t>
            </w:r>
            <w:r w:rsidR="003B3501" w:rsidRPr="2B7B6DC1">
              <w:rPr>
                <w:rFonts w:eastAsia="SimSun"/>
                <w:sz w:val="18"/>
                <w:szCs w:val="18"/>
              </w:rPr>
              <w:t>1 Para 8.5.5.2</w:t>
            </w:r>
          </w:p>
          <w:p w14:paraId="5FE94ADA" w14:textId="3FEB7022" w:rsidR="003B3501" w:rsidRDefault="259E821C" w:rsidP="00394066">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4201CCB0" w:rsidRPr="2B7B6DC1">
              <w:rPr>
                <w:rFonts w:eastAsia="SimSun"/>
                <w:sz w:val="18"/>
                <w:szCs w:val="18"/>
              </w:rPr>
              <w:t>/</w:t>
            </w:r>
            <w:r w:rsidR="003B3501" w:rsidRPr="2B7B6DC1">
              <w:rPr>
                <w:rFonts w:eastAsia="SimSun"/>
                <w:sz w:val="18"/>
                <w:szCs w:val="18"/>
              </w:rPr>
              <w:t>1 Para 8.5.5.3</w:t>
            </w:r>
          </w:p>
        </w:tc>
      </w:tr>
      <w:tr w:rsidR="003B3501" w14:paraId="466FA3B5" w14:textId="77777777" w:rsidTr="002F2AD2">
        <w:trPr>
          <w:trHeight w:val="300"/>
        </w:trPr>
        <w:tc>
          <w:tcPr>
            <w:tcW w:w="10954" w:type="dxa"/>
            <w:gridSpan w:val="7"/>
            <w:shd w:val="clear" w:color="auto" w:fill="D9D9D9" w:themeFill="background1" w:themeFillShade="D9"/>
          </w:tcPr>
          <w:p w14:paraId="0029BE00" w14:textId="4639A51D" w:rsidR="003B3501" w:rsidRPr="00394066" w:rsidRDefault="003B3501" w:rsidP="00394066">
            <w:pPr>
              <w:rPr>
                <w:b/>
                <w:bCs/>
                <w:color w:val="5B9BD5" w:themeColor="accent1"/>
                <w:sz w:val="18"/>
                <w:szCs w:val="18"/>
              </w:rPr>
            </w:pPr>
            <w:r w:rsidRPr="2B7B6DC1">
              <w:rPr>
                <w:b/>
                <w:bCs/>
                <w:color w:val="5B9BD5" w:themeColor="accent1"/>
                <w:sz w:val="18"/>
                <w:szCs w:val="18"/>
              </w:rPr>
              <w:t xml:space="preserve">The stage 1 audit </w:t>
            </w:r>
            <w:r w:rsidR="1CDCCFF5" w:rsidRPr="2B7B6DC1">
              <w:rPr>
                <w:b/>
                <w:bCs/>
                <w:color w:val="5B9BD5" w:themeColor="accent1"/>
                <w:sz w:val="18"/>
                <w:szCs w:val="18"/>
              </w:rPr>
              <w:t>may</w:t>
            </w:r>
            <w:r w:rsidRPr="2B7B6DC1">
              <w:rPr>
                <w:b/>
                <w:bCs/>
                <w:color w:val="5B9BD5" w:themeColor="accent1"/>
                <w:sz w:val="18"/>
                <w:szCs w:val="18"/>
              </w:rPr>
              <w:t xml:space="preserve"> include on-site evaluation of the client’s site-specific conditions.</w:t>
            </w:r>
            <w:r w:rsidR="2476CFB2" w:rsidRPr="2B7B6DC1">
              <w:rPr>
                <w:b/>
                <w:bCs/>
                <w:color w:val="5B9BD5" w:themeColor="accent1"/>
                <w:sz w:val="18"/>
                <w:szCs w:val="18"/>
              </w:rPr>
              <w:t xml:space="preserve"> (see ICOT resolution 166)</w:t>
            </w:r>
          </w:p>
          <w:p w14:paraId="5C6AA7CB" w14:textId="77777777" w:rsidR="003B3501" w:rsidRPr="00394066" w:rsidRDefault="003B3501" w:rsidP="00394066">
            <w:pPr>
              <w:rPr>
                <w:b/>
                <w:bCs/>
                <w:color w:val="5B9BD5" w:themeColor="accent1"/>
                <w:sz w:val="18"/>
                <w:szCs w:val="18"/>
              </w:rPr>
            </w:pPr>
          </w:p>
          <w:p w14:paraId="02B3ED85" w14:textId="77777777" w:rsidR="003B3501" w:rsidRPr="00394066" w:rsidRDefault="003B3501" w:rsidP="00394066">
            <w:pPr>
              <w:rPr>
                <w:b/>
                <w:bCs/>
                <w:color w:val="5B9BD5" w:themeColor="accent1"/>
                <w:sz w:val="18"/>
                <w:szCs w:val="18"/>
              </w:rPr>
            </w:pPr>
            <w:r w:rsidRPr="00394066">
              <w:rPr>
                <w:b/>
                <w:bCs/>
                <w:color w:val="5B9BD5" w:themeColor="accent1"/>
                <w:sz w:val="18"/>
                <w:szCs w:val="18"/>
              </w:rPr>
              <w:t>For your client file sample (if applicable) you should check the following.</w:t>
            </w:r>
          </w:p>
          <w:p w14:paraId="4BABAFDA" w14:textId="77777777" w:rsidR="003B3501" w:rsidRPr="00394066" w:rsidRDefault="003B3501" w:rsidP="00394066">
            <w:pPr>
              <w:rPr>
                <w:b/>
                <w:bCs/>
                <w:color w:val="5B9BD5" w:themeColor="accent1"/>
                <w:sz w:val="18"/>
                <w:szCs w:val="18"/>
              </w:rPr>
            </w:pPr>
            <w:r w:rsidRPr="00394066">
              <w:rPr>
                <w:b/>
                <w:bCs/>
                <w:color w:val="5B9BD5" w:themeColor="accent1"/>
                <w:sz w:val="18"/>
                <w:szCs w:val="18"/>
              </w:rPr>
              <w:t>.  For multi-site organizations, the Stage 1 audit shall include an evaluation of the identified central function. In addition, a relevant number of sites representative of different technologies and dissimilar activities shall be included in the Stage 1 audit.</w:t>
            </w:r>
          </w:p>
          <w:p w14:paraId="1486224E" w14:textId="77777777" w:rsidR="003B3501" w:rsidRPr="00394066" w:rsidRDefault="003B3501" w:rsidP="00394066">
            <w:pPr>
              <w:rPr>
                <w:b/>
                <w:bCs/>
                <w:color w:val="5B9BD5" w:themeColor="accent1"/>
                <w:sz w:val="18"/>
                <w:szCs w:val="18"/>
              </w:rPr>
            </w:pPr>
            <w:r w:rsidRPr="00394066">
              <w:rPr>
                <w:b/>
                <w:bCs/>
                <w:color w:val="5B9BD5" w:themeColor="accent1"/>
                <w:sz w:val="18"/>
                <w:szCs w:val="18"/>
              </w:rPr>
              <w:t>.  Stage 1 and Stage 2 audits shall not be performed on the same day or on consecutive days (i.e., back to back). If the time between the Stage 1 and Stage 2 audits exceeds six months, an additional Stage 1 audit shall be conducted.</w:t>
            </w:r>
          </w:p>
          <w:p w14:paraId="0097D99B" w14:textId="78DEC839" w:rsidR="003B3501" w:rsidRDefault="003B3501" w:rsidP="00394066">
            <w:pPr>
              <w:rPr>
                <w:color w:val="5B9BD5" w:themeColor="accent1"/>
                <w:sz w:val="18"/>
                <w:szCs w:val="18"/>
              </w:rPr>
            </w:pPr>
            <w:r w:rsidRPr="00394066">
              <w:rPr>
                <w:b/>
                <w:bCs/>
                <w:color w:val="5B9BD5" w:themeColor="accent1"/>
                <w:sz w:val="18"/>
                <w:szCs w:val="18"/>
              </w:rPr>
              <w:t>.  When auditing organizations with an existing ISO 9001 certificate, that are upgrading to an AQMS standard, a full initial audit (Stage 1 and Stage 2) of all requirements for the applicable AQMS standard (i.e., ISO 9001 and ASD industry additional requirements) is required.</w:t>
            </w:r>
          </w:p>
        </w:tc>
        <w:tc>
          <w:tcPr>
            <w:tcW w:w="2654" w:type="dxa"/>
            <w:vMerge/>
          </w:tcPr>
          <w:p w14:paraId="5C83C6D4" w14:textId="77777777" w:rsidR="003B3501" w:rsidRDefault="003B3501" w:rsidP="00C16B02">
            <w:pPr>
              <w:rPr>
                <w:sz w:val="18"/>
                <w:szCs w:val="18"/>
              </w:rPr>
            </w:pPr>
          </w:p>
        </w:tc>
      </w:tr>
      <w:tr w:rsidR="00397578" w14:paraId="4068C8B0" w14:textId="77777777" w:rsidTr="002F2AD2">
        <w:trPr>
          <w:trHeight w:val="300"/>
        </w:trPr>
        <w:tc>
          <w:tcPr>
            <w:tcW w:w="13608" w:type="dxa"/>
            <w:gridSpan w:val="8"/>
            <w:shd w:val="clear" w:color="auto" w:fill="D9D9D9" w:themeFill="background1" w:themeFillShade="D9"/>
          </w:tcPr>
          <w:p w14:paraId="43E8434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0DE29DAD" w14:textId="77777777" w:rsidTr="002F2AD2">
        <w:trPr>
          <w:trHeight w:val="300"/>
        </w:trPr>
        <w:tc>
          <w:tcPr>
            <w:tcW w:w="13608" w:type="dxa"/>
            <w:gridSpan w:val="8"/>
          </w:tcPr>
          <w:p w14:paraId="0EE7EAFF" w14:textId="77777777" w:rsidR="00397578" w:rsidRDefault="00397578" w:rsidP="00C16B02">
            <w:pPr>
              <w:ind w:right="29"/>
              <w:rPr>
                <w:rFonts w:eastAsia="SimSun"/>
                <w:sz w:val="18"/>
                <w:szCs w:val="18"/>
              </w:rPr>
            </w:pPr>
            <w:r>
              <w:rPr>
                <w:rFonts w:eastAsia="SimSun"/>
                <w:sz w:val="18"/>
                <w:szCs w:val="18"/>
              </w:rPr>
              <w:t>Enter the answer here</w:t>
            </w:r>
          </w:p>
          <w:p w14:paraId="722EF10E" w14:textId="77777777" w:rsidR="00397578" w:rsidRPr="00B91AB2" w:rsidRDefault="00397578" w:rsidP="00C16B02">
            <w:pPr>
              <w:ind w:right="29"/>
              <w:rPr>
                <w:rFonts w:eastAsia="SimSun"/>
                <w:sz w:val="18"/>
                <w:szCs w:val="18"/>
              </w:rPr>
            </w:pPr>
          </w:p>
        </w:tc>
      </w:tr>
      <w:tr w:rsidR="00397578" w14:paraId="393A43BA" w14:textId="77777777" w:rsidTr="002F2AD2">
        <w:trPr>
          <w:trHeight w:val="300"/>
        </w:trPr>
        <w:tc>
          <w:tcPr>
            <w:tcW w:w="13608" w:type="dxa"/>
            <w:gridSpan w:val="8"/>
          </w:tcPr>
          <w:p w14:paraId="49C7A56D" w14:textId="3706E677"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p w14:paraId="0B222D8D" w14:textId="77777777" w:rsidR="00397578" w:rsidRDefault="00397578" w:rsidP="00C16B02">
            <w:pPr>
              <w:rPr>
                <w:sz w:val="18"/>
                <w:szCs w:val="18"/>
              </w:rPr>
            </w:pPr>
          </w:p>
        </w:tc>
      </w:tr>
      <w:tr w:rsidR="00397578" w14:paraId="403113B6" w14:textId="77777777" w:rsidTr="002F2AD2">
        <w:trPr>
          <w:trHeight w:val="300"/>
        </w:trPr>
        <w:tc>
          <w:tcPr>
            <w:tcW w:w="13608" w:type="dxa"/>
            <w:gridSpan w:val="8"/>
          </w:tcPr>
          <w:p w14:paraId="665088C2" w14:textId="1EC43F18" w:rsidR="27FE9A45" w:rsidRDefault="242D7F3B" w:rsidP="2B7B6DC1">
            <w:pPr>
              <w:rPr>
                <w:sz w:val="18"/>
                <w:szCs w:val="18"/>
              </w:rPr>
            </w:pPr>
            <w:r w:rsidRPr="2B7B6DC1">
              <w:rPr>
                <w:sz w:val="18"/>
                <w:szCs w:val="18"/>
              </w:rPr>
              <w:t xml:space="preserve"> Assessment Result: </w:t>
            </w:r>
          </w:p>
          <w:p w14:paraId="505AD289" w14:textId="4E08FD31" w:rsidR="242D7F3B" w:rsidRDefault="242D7F3B" w:rsidP="2B7B6DC1">
            <w:pPr>
              <w:rPr>
                <w:sz w:val="18"/>
                <w:szCs w:val="18"/>
              </w:rPr>
            </w:pPr>
            <w:r w:rsidRPr="2B7B6DC1">
              <w:rPr>
                <w:sz w:val="18"/>
                <w:szCs w:val="18"/>
              </w:rPr>
              <w:t>If Joint oversight, NCR identified by: (  ) AB or (  ) CO Assessor</w:t>
            </w:r>
          </w:p>
          <w:p w14:paraId="27441220" w14:textId="30B6968A" w:rsidR="242D7F3B" w:rsidRDefault="242D7F3B" w:rsidP="2B7B6DC1">
            <w:pPr>
              <w:rPr>
                <w:sz w:val="18"/>
                <w:szCs w:val="18"/>
              </w:rPr>
            </w:pPr>
            <w:r w:rsidRPr="2B7B6DC1">
              <w:rPr>
                <w:sz w:val="18"/>
                <w:szCs w:val="18"/>
              </w:rPr>
              <w:t>(describe the NCR, OFI  and / or Observation)</w:t>
            </w:r>
          </w:p>
          <w:p w14:paraId="37299E39" w14:textId="7A83EF77" w:rsidR="2B7B6DC1" w:rsidRDefault="2B7B6DC1" w:rsidP="2B7B6DC1">
            <w:pPr>
              <w:rPr>
                <w:sz w:val="18"/>
                <w:szCs w:val="18"/>
              </w:rPr>
            </w:pPr>
          </w:p>
          <w:p w14:paraId="74AA3145" w14:textId="77777777" w:rsidR="00397578" w:rsidRDefault="00397578" w:rsidP="00C16B02">
            <w:pPr>
              <w:rPr>
                <w:sz w:val="18"/>
                <w:szCs w:val="18"/>
              </w:rPr>
            </w:pPr>
          </w:p>
        </w:tc>
      </w:tr>
    </w:tbl>
    <w:p w14:paraId="35CDF978"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5"/>
        <w:gridCol w:w="1544"/>
        <w:gridCol w:w="2391"/>
        <w:gridCol w:w="842"/>
        <w:gridCol w:w="2965"/>
        <w:gridCol w:w="2654"/>
      </w:tblGrid>
      <w:tr w:rsidR="00397578" w14:paraId="2606E508" w14:textId="77777777" w:rsidTr="002F2AD2">
        <w:trPr>
          <w:trHeight w:val="300"/>
        </w:trPr>
        <w:tc>
          <w:tcPr>
            <w:tcW w:w="617" w:type="dxa"/>
            <w:shd w:val="clear" w:color="auto" w:fill="D9D9D9" w:themeFill="background1" w:themeFillShade="D9"/>
          </w:tcPr>
          <w:p w14:paraId="39E84DF5"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20036FEC" w14:textId="15B43443" w:rsidR="00397578" w:rsidRPr="006B7828" w:rsidRDefault="00397578" w:rsidP="00C16B02">
            <w:pPr>
              <w:ind w:right="29"/>
              <w:rPr>
                <w:rFonts w:eastAsia="SimSun"/>
                <w:b/>
                <w:sz w:val="18"/>
                <w:szCs w:val="18"/>
              </w:rPr>
            </w:pPr>
            <w:r>
              <w:rPr>
                <w:rFonts w:eastAsia="SimSun"/>
                <w:b/>
                <w:sz w:val="18"/>
                <w:szCs w:val="18"/>
              </w:rPr>
              <w:t>2.</w:t>
            </w:r>
            <w:r w:rsidR="00394066">
              <w:rPr>
                <w:rFonts w:eastAsia="SimSun"/>
                <w:b/>
                <w:sz w:val="18"/>
                <w:szCs w:val="18"/>
              </w:rPr>
              <w:t>1</w:t>
            </w:r>
            <w:r>
              <w:rPr>
                <w:rFonts w:eastAsia="SimSun"/>
                <w:b/>
                <w:sz w:val="18"/>
                <w:szCs w:val="18"/>
              </w:rPr>
              <w:t>5</w:t>
            </w:r>
          </w:p>
        </w:tc>
        <w:tc>
          <w:tcPr>
            <w:tcW w:w="1875" w:type="dxa"/>
            <w:shd w:val="clear" w:color="auto" w:fill="D9D9D9" w:themeFill="background1" w:themeFillShade="D9"/>
          </w:tcPr>
          <w:p w14:paraId="3EE961E3"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A5D214D"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01D346AA"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214AAA5F" w14:textId="5023EB33" w:rsidR="00397578" w:rsidRPr="006B7828" w:rsidRDefault="003B3501" w:rsidP="00C16B02">
            <w:pPr>
              <w:ind w:right="29"/>
              <w:jc w:val="center"/>
              <w:rPr>
                <w:rFonts w:eastAsia="SimSun"/>
                <w:b/>
                <w:sz w:val="18"/>
                <w:szCs w:val="18"/>
              </w:rPr>
            </w:pPr>
            <w:r>
              <w:rPr>
                <w:rFonts w:eastAsia="SimSun"/>
                <w:b/>
                <w:sz w:val="18"/>
                <w:szCs w:val="18"/>
              </w:rPr>
              <w:t>Y</w:t>
            </w:r>
          </w:p>
        </w:tc>
        <w:tc>
          <w:tcPr>
            <w:tcW w:w="2965" w:type="dxa"/>
            <w:shd w:val="clear" w:color="auto" w:fill="D9D9D9" w:themeFill="background1" w:themeFillShade="D9"/>
          </w:tcPr>
          <w:p w14:paraId="4876C459"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0F575FE7"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11AAD6AA" w14:textId="77777777" w:rsidTr="002F2AD2">
        <w:trPr>
          <w:trHeight w:val="300"/>
        </w:trPr>
        <w:tc>
          <w:tcPr>
            <w:tcW w:w="10954" w:type="dxa"/>
            <w:gridSpan w:val="7"/>
            <w:shd w:val="clear" w:color="auto" w:fill="D9D9D9" w:themeFill="background1" w:themeFillShade="D9"/>
          </w:tcPr>
          <w:p w14:paraId="36F91DA9" w14:textId="77777777" w:rsidR="003B3501" w:rsidRDefault="003B3501" w:rsidP="00C16B02">
            <w:pPr>
              <w:ind w:right="29"/>
              <w:rPr>
                <w:rFonts w:eastAsia="SimSun"/>
                <w:sz w:val="18"/>
                <w:szCs w:val="18"/>
              </w:rPr>
            </w:pPr>
            <w:r w:rsidRPr="00394066">
              <w:rPr>
                <w:rFonts w:eastAsia="SimSun"/>
                <w:sz w:val="18"/>
                <w:szCs w:val="18"/>
              </w:rPr>
              <w:t xml:space="preserve">Does the certification body document the Organization Certification Analysis Process (OCAP) ahead of each audit? </w:t>
            </w:r>
          </w:p>
          <w:p w14:paraId="59389241" w14:textId="77777777" w:rsidR="003B3501" w:rsidRDefault="003B3501" w:rsidP="00C16B02">
            <w:pPr>
              <w:ind w:right="29"/>
              <w:rPr>
                <w:rFonts w:eastAsia="SimSun"/>
                <w:sz w:val="18"/>
                <w:szCs w:val="18"/>
              </w:rPr>
            </w:pPr>
          </w:p>
          <w:p w14:paraId="718D1BA6" w14:textId="6A4FA007" w:rsidR="003B3501" w:rsidRPr="009C3F5E" w:rsidRDefault="003B3501" w:rsidP="00C16B02">
            <w:pPr>
              <w:ind w:right="29"/>
              <w:rPr>
                <w:rFonts w:eastAsia="SimSun"/>
                <w:sz w:val="18"/>
                <w:szCs w:val="18"/>
              </w:rPr>
            </w:pPr>
            <w:r w:rsidRPr="00394066">
              <w:rPr>
                <w:rFonts w:eastAsia="SimSun"/>
                <w:sz w:val="18"/>
                <w:szCs w:val="18"/>
              </w:rPr>
              <w:t>Is this output retained as documented information?</w:t>
            </w:r>
          </w:p>
        </w:tc>
        <w:tc>
          <w:tcPr>
            <w:tcW w:w="2654" w:type="dxa"/>
            <w:vMerge w:val="restart"/>
            <w:shd w:val="clear" w:color="auto" w:fill="D9D9D9" w:themeFill="background1" w:themeFillShade="D9"/>
          </w:tcPr>
          <w:p w14:paraId="4416794C" w14:textId="69B549B8" w:rsidR="003B3501" w:rsidRPr="00394066" w:rsidRDefault="00CEE6F2" w:rsidP="00394066">
            <w:pPr>
              <w:ind w:right="29"/>
              <w:rPr>
                <w:rFonts w:eastAsia="SimSun"/>
                <w:sz w:val="18"/>
                <w:szCs w:val="18"/>
              </w:rPr>
            </w:pPr>
            <w:r w:rsidRPr="2B7B6DC1">
              <w:rPr>
                <w:rFonts w:eastAsia="SimSun"/>
                <w:sz w:val="18"/>
                <w:szCs w:val="18"/>
              </w:rPr>
              <w:t>IA</w:t>
            </w:r>
            <w:r w:rsidR="003B3501" w:rsidRPr="2B7B6DC1">
              <w:rPr>
                <w:rFonts w:eastAsia="SimSun"/>
                <w:sz w:val="18"/>
                <w:szCs w:val="18"/>
              </w:rPr>
              <w:t>9104</w:t>
            </w:r>
            <w:r w:rsidR="4AAB17EA" w:rsidRPr="2B7B6DC1">
              <w:rPr>
                <w:rFonts w:eastAsia="SimSun"/>
                <w:sz w:val="18"/>
                <w:szCs w:val="18"/>
              </w:rPr>
              <w:t>/</w:t>
            </w:r>
            <w:r w:rsidR="003B3501" w:rsidRPr="2B7B6DC1">
              <w:rPr>
                <w:rFonts w:eastAsia="SimSun"/>
                <w:sz w:val="18"/>
                <w:szCs w:val="18"/>
              </w:rPr>
              <w:t>1 Para 8.5.1.1</w:t>
            </w:r>
          </w:p>
          <w:p w14:paraId="2D383B71" w14:textId="6AD9F50D" w:rsidR="003B3501" w:rsidRPr="00394066" w:rsidRDefault="03B1C3A7" w:rsidP="2B7B6DC1">
            <w:pPr>
              <w:ind w:right="29"/>
              <w:rPr>
                <w:rFonts w:eastAsia="SimSun"/>
                <w:sz w:val="18"/>
                <w:szCs w:val="18"/>
              </w:rPr>
            </w:pPr>
            <w:r w:rsidRPr="58271E7C">
              <w:rPr>
                <w:rFonts w:eastAsia="SimSun"/>
                <w:sz w:val="18"/>
                <w:szCs w:val="18"/>
              </w:rPr>
              <w:t>IA9104/1</w:t>
            </w:r>
            <w:r w:rsidR="6AF899B3" w:rsidRPr="58271E7C">
              <w:rPr>
                <w:rFonts w:eastAsia="SimSun"/>
                <w:sz w:val="18"/>
                <w:szCs w:val="18"/>
              </w:rPr>
              <w:t xml:space="preserve"> IA9104/1</w:t>
            </w:r>
            <w:r w:rsidR="003B3501" w:rsidRPr="58271E7C">
              <w:rPr>
                <w:rFonts w:eastAsia="SimSun"/>
                <w:sz w:val="18"/>
                <w:szCs w:val="18"/>
              </w:rPr>
              <w:t xml:space="preserve"> Para 8.5.1.2</w:t>
            </w:r>
          </w:p>
          <w:p w14:paraId="614D27EE" w14:textId="469AF26D" w:rsidR="003B3501" w:rsidRPr="00394066" w:rsidRDefault="03B1C3A7" w:rsidP="2B7B6DC1">
            <w:pPr>
              <w:ind w:right="29"/>
              <w:rPr>
                <w:rFonts w:eastAsia="SimSun"/>
                <w:sz w:val="18"/>
                <w:szCs w:val="18"/>
              </w:rPr>
            </w:pPr>
            <w:r w:rsidRPr="58271E7C">
              <w:rPr>
                <w:rFonts w:eastAsia="SimSun"/>
                <w:sz w:val="18"/>
                <w:szCs w:val="18"/>
              </w:rPr>
              <w:t>IA9104/1</w:t>
            </w:r>
            <w:r w:rsidR="0E9D7FCD" w:rsidRPr="58271E7C">
              <w:rPr>
                <w:rFonts w:eastAsia="SimSun"/>
                <w:sz w:val="18"/>
                <w:szCs w:val="18"/>
              </w:rPr>
              <w:t xml:space="preserve"> IA9104/1</w:t>
            </w:r>
            <w:r w:rsidR="003B3501" w:rsidRPr="58271E7C">
              <w:rPr>
                <w:rFonts w:eastAsia="SimSun"/>
                <w:sz w:val="18"/>
                <w:szCs w:val="18"/>
              </w:rPr>
              <w:t xml:space="preserve"> Para 8.5.1.3.1</w:t>
            </w:r>
          </w:p>
          <w:p w14:paraId="6801B30B" w14:textId="41531F6E" w:rsidR="003B3501" w:rsidRPr="00394066" w:rsidRDefault="03B1C3A7" w:rsidP="2B7B6DC1">
            <w:pPr>
              <w:ind w:right="29"/>
              <w:rPr>
                <w:rFonts w:eastAsia="SimSun"/>
                <w:sz w:val="18"/>
                <w:szCs w:val="18"/>
              </w:rPr>
            </w:pPr>
            <w:r w:rsidRPr="58271E7C">
              <w:rPr>
                <w:rFonts w:eastAsia="SimSun"/>
                <w:sz w:val="18"/>
                <w:szCs w:val="18"/>
              </w:rPr>
              <w:t>IA9104/1</w:t>
            </w:r>
            <w:r w:rsidR="310DD603" w:rsidRPr="58271E7C">
              <w:rPr>
                <w:rFonts w:eastAsia="SimSun"/>
                <w:sz w:val="18"/>
                <w:szCs w:val="18"/>
              </w:rPr>
              <w:t xml:space="preserve"> IA9104/1</w:t>
            </w:r>
            <w:r w:rsidR="003B3501" w:rsidRPr="58271E7C">
              <w:rPr>
                <w:rFonts w:eastAsia="SimSun"/>
                <w:sz w:val="18"/>
                <w:szCs w:val="18"/>
              </w:rPr>
              <w:t xml:space="preserve"> Para 8.5.1.3.2</w:t>
            </w:r>
          </w:p>
          <w:p w14:paraId="243EA82E" w14:textId="2CE9A504" w:rsidR="003B3501" w:rsidRPr="00394066" w:rsidRDefault="03B1C3A7" w:rsidP="2B7B6DC1">
            <w:pPr>
              <w:ind w:right="29"/>
              <w:rPr>
                <w:rFonts w:eastAsia="SimSun"/>
                <w:sz w:val="18"/>
                <w:szCs w:val="18"/>
              </w:rPr>
            </w:pPr>
            <w:r w:rsidRPr="58271E7C">
              <w:rPr>
                <w:rFonts w:eastAsia="SimSun"/>
                <w:sz w:val="18"/>
                <w:szCs w:val="18"/>
              </w:rPr>
              <w:t>IA9104/1</w:t>
            </w:r>
            <w:r w:rsidR="0E998640" w:rsidRPr="58271E7C">
              <w:rPr>
                <w:rFonts w:eastAsia="SimSun"/>
                <w:sz w:val="18"/>
                <w:szCs w:val="18"/>
              </w:rPr>
              <w:t xml:space="preserve"> IA9104/1</w:t>
            </w:r>
            <w:r w:rsidR="003B3501" w:rsidRPr="58271E7C">
              <w:rPr>
                <w:rFonts w:eastAsia="SimSun"/>
                <w:sz w:val="18"/>
                <w:szCs w:val="18"/>
              </w:rPr>
              <w:t xml:space="preserve"> Para 8.5.1.3.3</w:t>
            </w:r>
          </w:p>
          <w:p w14:paraId="12C6B7DE" w14:textId="1A6C4D11" w:rsidR="003B3501" w:rsidRPr="00394066" w:rsidRDefault="03B1C3A7" w:rsidP="2B7B6DC1">
            <w:pPr>
              <w:ind w:right="29"/>
              <w:rPr>
                <w:rFonts w:eastAsia="SimSun"/>
                <w:sz w:val="18"/>
                <w:szCs w:val="18"/>
              </w:rPr>
            </w:pPr>
            <w:r w:rsidRPr="58271E7C">
              <w:rPr>
                <w:rFonts w:eastAsia="SimSun"/>
                <w:sz w:val="18"/>
                <w:szCs w:val="18"/>
              </w:rPr>
              <w:t>IA9104/1</w:t>
            </w:r>
            <w:r w:rsidR="09BB0544" w:rsidRPr="58271E7C">
              <w:rPr>
                <w:rFonts w:eastAsia="SimSun"/>
                <w:sz w:val="18"/>
                <w:szCs w:val="18"/>
              </w:rPr>
              <w:t xml:space="preserve"> IA9104/1</w:t>
            </w:r>
            <w:r w:rsidR="003B3501" w:rsidRPr="58271E7C">
              <w:rPr>
                <w:rFonts w:eastAsia="SimSun"/>
                <w:sz w:val="18"/>
                <w:szCs w:val="18"/>
              </w:rPr>
              <w:t xml:space="preserve"> Para 8.5.1.3.4</w:t>
            </w:r>
          </w:p>
          <w:p w14:paraId="4D6AB4E7" w14:textId="47D54B02" w:rsidR="003B3501" w:rsidRDefault="03B1C3A7" w:rsidP="2B7B6DC1">
            <w:pPr>
              <w:ind w:right="29"/>
              <w:rPr>
                <w:rFonts w:eastAsia="SimSun"/>
                <w:sz w:val="18"/>
                <w:szCs w:val="18"/>
              </w:rPr>
            </w:pPr>
            <w:r w:rsidRPr="58271E7C">
              <w:rPr>
                <w:rFonts w:eastAsia="SimSun"/>
                <w:sz w:val="18"/>
                <w:szCs w:val="18"/>
              </w:rPr>
              <w:t>IA9104/1</w:t>
            </w:r>
            <w:r w:rsidR="712AA165" w:rsidRPr="58271E7C">
              <w:rPr>
                <w:rFonts w:eastAsia="SimSun"/>
                <w:sz w:val="18"/>
                <w:szCs w:val="18"/>
              </w:rPr>
              <w:t xml:space="preserve"> IA9104/1</w:t>
            </w:r>
            <w:r w:rsidR="003B3501" w:rsidRPr="58271E7C">
              <w:rPr>
                <w:rFonts w:eastAsia="SimSun"/>
                <w:sz w:val="18"/>
                <w:szCs w:val="18"/>
              </w:rPr>
              <w:t xml:space="preserve"> Para 9.1.10</w:t>
            </w:r>
          </w:p>
        </w:tc>
      </w:tr>
      <w:tr w:rsidR="003B3501" w14:paraId="02D3C89B" w14:textId="77777777" w:rsidTr="002F2AD2">
        <w:trPr>
          <w:trHeight w:val="300"/>
        </w:trPr>
        <w:tc>
          <w:tcPr>
            <w:tcW w:w="10954" w:type="dxa"/>
            <w:gridSpan w:val="7"/>
            <w:shd w:val="clear" w:color="auto" w:fill="D9D9D9" w:themeFill="background1" w:themeFillShade="D9"/>
          </w:tcPr>
          <w:p w14:paraId="21AB45BB" w14:textId="77777777" w:rsidR="003B3501" w:rsidRPr="00394066" w:rsidRDefault="003B3501" w:rsidP="00394066">
            <w:pPr>
              <w:rPr>
                <w:b/>
                <w:bCs/>
                <w:color w:val="5B9BD5" w:themeColor="accent1"/>
                <w:sz w:val="18"/>
                <w:szCs w:val="18"/>
              </w:rPr>
            </w:pPr>
            <w:r w:rsidRPr="00394066">
              <w:rPr>
                <w:b/>
                <w:bCs/>
                <w:color w:val="5B9BD5" w:themeColor="accent1"/>
                <w:sz w:val="18"/>
                <w:szCs w:val="18"/>
              </w:rPr>
              <w:t xml:space="preserve">For your sample client files you should confirm that  </w:t>
            </w:r>
          </w:p>
          <w:p w14:paraId="429EC923" w14:textId="77777777" w:rsidR="003B3501" w:rsidRPr="00394066" w:rsidRDefault="003B3501" w:rsidP="00394066">
            <w:pPr>
              <w:rPr>
                <w:b/>
                <w:bCs/>
                <w:color w:val="5B9BD5" w:themeColor="accent1"/>
                <w:sz w:val="18"/>
                <w:szCs w:val="18"/>
              </w:rPr>
            </w:pPr>
          </w:p>
          <w:p w14:paraId="60971203" w14:textId="77777777" w:rsidR="003B3501" w:rsidRPr="00394066" w:rsidRDefault="003B3501" w:rsidP="00394066">
            <w:pPr>
              <w:rPr>
                <w:b/>
                <w:bCs/>
                <w:color w:val="5B9BD5" w:themeColor="accent1"/>
                <w:sz w:val="18"/>
                <w:szCs w:val="18"/>
              </w:rPr>
            </w:pPr>
            <w:r w:rsidRPr="00394066">
              <w:rPr>
                <w:b/>
                <w:bCs/>
                <w:color w:val="5B9BD5" w:themeColor="accent1"/>
                <w:sz w:val="18"/>
                <w:szCs w:val="18"/>
              </w:rPr>
              <w:t>.  Analysis is conducted prior to initial certification and updated for each surveillance or recertification audit;</w:t>
            </w:r>
          </w:p>
          <w:p w14:paraId="1E9AF62D" w14:textId="5CAB70A7" w:rsidR="003B3501" w:rsidRPr="00394066" w:rsidRDefault="003B3501" w:rsidP="00394066">
            <w:pPr>
              <w:rPr>
                <w:b/>
                <w:bCs/>
                <w:color w:val="5B9BD5" w:themeColor="accent1"/>
                <w:sz w:val="18"/>
                <w:szCs w:val="18"/>
              </w:rPr>
            </w:pPr>
            <w:r w:rsidRPr="00394066">
              <w:rPr>
                <w:b/>
                <w:bCs/>
                <w:color w:val="5B9BD5" w:themeColor="accent1"/>
                <w:sz w:val="18"/>
                <w:szCs w:val="18"/>
              </w:rPr>
              <w:t xml:space="preserve">.  The analysis is </w:t>
            </w:r>
            <w:r w:rsidR="003E7F94" w:rsidRPr="00394066">
              <w:rPr>
                <w:b/>
                <w:bCs/>
                <w:color w:val="5B9BD5" w:themeColor="accent1"/>
                <w:sz w:val="18"/>
                <w:szCs w:val="18"/>
              </w:rPr>
              <w:t>verified,</w:t>
            </w:r>
            <w:r w:rsidRPr="00394066">
              <w:rPr>
                <w:b/>
                <w:bCs/>
                <w:color w:val="5B9BD5" w:themeColor="accent1"/>
                <w:sz w:val="18"/>
                <w:szCs w:val="18"/>
              </w:rPr>
              <w:t xml:space="preserve"> and the verification documented by the CB’s audit team; and updated by the audit team and adjustments made to the audit plan or program, as applicable.</w:t>
            </w:r>
          </w:p>
          <w:p w14:paraId="39E2E434" w14:textId="77777777" w:rsidR="003B3501" w:rsidRPr="00394066" w:rsidRDefault="003B3501" w:rsidP="00394066">
            <w:pPr>
              <w:rPr>
                <w:b/>
                <w:bCs/>
                <w:color w:val="5B9BD5" w:themeColor="accent1"/>
                <w:sz w:val="18"/>
                <w:szCs w:val="18"/>
              </w:rPr>
            </w:pPr>
            <w:r w:rsidRPr="00394066">
              <w:rPr>
                <w:b/>
                <w:bCs/>
                <w:color w:val="5B9BD5" w:themeColor="accent1"/>
                <w:sz w:val="18"/>
                <w:szCs w:val="18"/>
              </w:rPr>
              <w:t>.  The CB has engaged with applicants and certified organizations to determine the context of the organization and scope of certification.</w:t>
            </w:r>
          </w:p>
          <w:p w14:paraId="50598026" w14:textId="77777777" w:rsidR="003B3501" w:rsidRPr="00394066" w:rsidRDefault="003B3501" w:rsidP="00394066">
            <w:pPr>
              <w:rPr>
                <w:b/>
                <w:bCs/>
                <w:color w:val="5B9BD5" w:themeColor="accent1"/>
                <w:sz w:val="18"/>
                <w:szCs w:val="18"/>
              </w:rPr>
            </w:pPr>
            <w:r w:rsidRPr="00394066">
              <w:rPr>
                <w:b/>
                <w:bCs/>
                <w:color w:val="5B9BD5" w:themeColor="accent1"/>
                <w:sz w:val="18"/>
                <w:szCs w:val="18"/>
              </w:rPr>
              <w:t>.  The scope statements summarize the organization’s products, services, and supporting activities and align with the organization’s AQMS.</w:t>
            </w:r>
          </w:p>
          <w:p w14:paraId="149602CE" w14:textId="77777777" w:rsidR="003B3501" w:rsidRPr="00394066" w:rsidRDefault="003B3501" w:rsidP="00394066">
            <w:pPr>
              <w:rPr>
                <w:b/>
                <w:bCs/>
                <w:color w:val="5B9BD5" w:themeColor="accent1"/>
                <w:sz w:val="18"/>
                <w:szCs w:val="18"/>
              </w:rPr>
            </w:pPr>
            <w:r w:rsidRPr="00394066">
              <w:rPr>
                <w:b/>
                <w:bCs/>
                <w:color w:val="5B9BD5" w:themeColor="accent1"/>
                <w:sz w:val="18"/>
                <w:szCs w:val="18"/>
              </w:rPr>
              <w:t>.  The correct AQMS standard(s) (i.e., 9100, 9110, or 9120) is selected based on the organization’s scope of certification.</w:t>
            </w:r>
          </w:p>
          <w:p w14:paraId="61F9FBF1" w14:textId="59F659DF" w:rsidR="003B3501" w:rsidRDefault="003B3501" w:rsidP="00394066">
            <w:pPr>
              <w:rPr>
                <w:color w:val="5B9BD5" w:themeColor="accent1"/>
                <w:sz w:val="18"/>
                <w:szCs w:val="18"/>
              </w:rPr>
            </w:pPr>
            <w:r w:rsidRPr="00394066">
              <w:rPr>
                <w:b/>
                <w:bCs/>
                <w:color w:val="5B9BD5" w:themeColor="accent1"/>
                <w:sz w:val="18"/>
                <w:szCs w:val="18"/>
              </w:rPr>
              <w:t>.  The client has provided additional aerospace standard(s) listed within the IAQG Standards Register during the initial Stage 1 audit and update, as needed, prior to surveillance or recertification audits.</w:t>
            </w:r>
          </w:p>
        </w:tc>
        <w:tc>
          <w:tcPr>
            <w:tcW w:w="2654" w:type="dxa"/>
            <w:vMerge/>
          </w:tcPr>
          <w:p w14:paraId="4E4331A1" w14:textId="77777777" w:rsidR="003B3501" w:rsidRDefault="003B3501" w:rsidP="00C16B02">
            <w:pPr>
              <w:rPr>
                <w:sz w:val="18"/>
                <w:szCs w:val="18"/>
              </w:rPr>
            </w:pPr>
          </w:p>
        </w:tc>
      </w:tr>
      <w:tr w:rsidR="00397578" w14:paraId="169E19F9" w14:textId="77777777" w:rsidTr="002F2AD2">
        <w:trPr>
          <w:trHeight w:val="300"/>
        </w:trPr>
        <w:tc>
          <w:tcPr>
            <w:tcW w:w="13608" w:type="dxa"/>
            <w:gridSpan w:val="8"/>
            <w:shd w:val="clear" w:color="auto" w:fill="D9D9D9" w:themeFill="background1" w:themeFillShade="D9"/>
          </w:tcPr>
          <w:p w14:paraId="11C390FE"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E209B9D" w14:textId="77777777" w:rsidTr="002F2AD2">
        <w:trPr>
          <w:trHeight w:val="300"/>
        </w:trPr>
        <w:tc>
          <w:tcPr>
            <w:tcW w:w="13608" w:type="dxa"/>
            <w:gridSpan w:val="8"/>
          </w:tcPr>
          <w:p w14:paraId="4A572AB1" w14:textId="77777777" w:rsidR="00397578" w:rsidRDefault="00397578" w:rsidP="00C16B02">
            <w:pPr>
              <w:ind w:right="29"/>
              <w:rPr>
                <w:rFonts w:eastAsia="SimSun"/>
                <w:sz w:val="18"/>
                <w:szCs w:val="18"/>
              </w:rPr>
            </w:pPr>
            <w:r>
              <w:rPr>
                <w:rFonts w:eastAsia="SimSun"/>
                <w:sz w:val="18"/>
                <w:szCs w:val="18"/>
              </w:rPr>
              <w:t>Enter the answer here</w:t>
            </w:r>
          </w:p>
          <w:p w14:paraId="0D0D9BD9" w14:textId="77777777" w:rsidR="00397578" w:rsidRPr="00B91AB2" w:rsidRDefault="00397578" w:rsidP="00C16B02">
            <w:pPr>
              <w:ind w:right="29"/>
              <w:rPr>
                <w:rFonts w:eastAsia="SimSun"/>
                <w:sz w:val="18"/>
                <w:szCs w:val="18"/>
              </w:rPr>
            </w:pPr>
          </w:p>
        </w:tc>
      </w:tr>
      <w:tr w:rsidR="00397578" w14:paraId="4E6B7F18" w14:textId="77777777" w:rsidTr="002F2AD2">
        <w:trPr>
          <w:trHeight w:val="300"/>
        </w:trPr>
        <w:tc>
          <w:tcPr>
            <w:tcW w:w="13608" w:type="dxa"/>
            <w:gridSpan w:val="8"/>
          </w:tcPr>
          <w:p w14:paraId="7CBF3544" w14:textId="25BC13B1" w:rsidR="00397578" w:rsidRDefault="27FE9A45" w:rsidP="00C16B02">
            <w:pPr>
              <w:rPr>
                <w:sz w:val="18"/>
                <w:szCs w:val="18"/>
              </w:rPr>
            </w:pPr>
            <w:r w:rsidRPr="2B7B6DC1">
              <w:rPr>
                <w:sz w:val="18"/>
                <w:szCs w:val="18"/>
              </w:rPr>
              <w:t>( )  C  ( ) NC ( ) NA ( ) NE -- ( ) Observation</w:t>
            </w:r>
            <w:r w:rsidR="00DB147D" w:rsidRPr="2B7B6DC1">
              <w:rPr>
                <w:sz w:val="18"/>
                <w:szCs w:val="18"/>
              </w:rPr>
              <w:t xml:space="preserve"> </w:t>
            </w:r>
          </w:p>
        </w:tc>
      </w:tr>
      <w:tr w:rsidR="00397578" w14:paraId="443942B6" w14:textId="77777777" w:rsidTr="002F2AD2">
        <w:trPr>
          <w:trHeight w:val="300"/>
        </w:trPr>
        <w:tc>
          <w:tcPr>
            <w:tcW w:w="13608" w:type="dxa"/>
            <w:gridSpan w:val="8"/>
          </w:tcPr>
          <w:p w14:paraId="216604D2" w14:textId="3B4C2679" w:rsidR="27FE9A45" w:rsidRDefault="5A931F2B" w:rsidP="2B7B6DC1">
            <w:pPr>
              <w:rPr>
                <w:sz w:val="18"/>
                <w:szCs w:val="18"/>
              </w:rPr>
            </w:pPr>
            <w:r w:rsidRPr="2B7B6DC1">
              <w:rPr>
                <w:sz w:val="18"/>
                <w:szCs w:val="18"/>
              </w:rPr>
              <w:t xml:space="preserve"> Assessment Result: </w:t>
            </w:r>
          </w:p>
          <w:p w14:paraId="7AE30474" w14:textId="4E08FD31" w:rsidR="5A931F2B" w:rsidRDefault="5A931F2B" w:rsidP="2B7B6DC1">
            <w:pPr>
              <w:rPr>
                <w:sz w:val="18"/>
                <w:szCs w:val="18"/>
              </w:rPr>
            </w:pPr>
            <w:r w:rsidRPr="2B7B6DC1">
              <w:rPr>
                <w:sz w:val="18"/>
                <w:szCs w:val="18"/>
              </w:rPr>
              <w:t>If Joint oversight, NCR identified by: (  ) AB or (  ) CO Assessor</w:t>
            </w:r>
          </w:p>
          <w:p w14:paraId="6812A10B" w14:textId="2D2DA3D0" w:rsidR="5A931F2B" w:rsidRDefault="5A931F2B" w:rsidP="2B7B6DC1">
            <w:pPr>
              <w:rPr>
                <w:sz w:val="18"/>
                <w:szCs w:val="18"/>
              </w:rPr>
            </w:pPr>
            <w:r w:rsidRPr="2B7B6DC1">
              <w:rPr>
                <w:sz w:val="18"/>
                <w:szCs w:val="18"/>
              </w:rPr>
              <w:t>(</w:t>
            </w:r>
            <w:r w:rsidR="003E7F94">
              <w:rPr>
                <w:sz w:val="18"/>
                <w:szCs w:val="18"/>
              </w:rPr>
              <w:t>D</w:t>
            </w:r>
            <w:r w:rsidRPr="2B7B6DC1">
              <w:rPr>
                <w:sz w:val="18"/>
                <w:szCs w:val="18"/>
              </w:rPr>
              <w:t>escribe the NCR, OFI and / or Observation)</w:t>
            </w:r>
          </w:p>
          <w:p w14:paraId="67AC1A45" w14:textId="374758E9" w:rsidR="2B7B6DC1" w:rsidRDefault="2B7B6DC1" w:rsidP="2B7B6DC1">
            <w:pPr>
              <w:rPr>
                <w:sz w:val="18"/>
                <w:szCs w:val="18"/>
              </w:rPr>
            </w:pPr>
          </w:p>
          <w:p w14:paraId="0FCCF0A9" w14:textId="77777777" w:rsidR="00397578" w:rsidRDefault="00397578" w:rsidP="00C16B02">
            <w:pPr>
              <w:rPr>
                <w:sz w:val="18"/>
                <w:szCs w:val="18"/>
              </w:rPr>
            </w:pPr>
          </w:p>
        </w:tc>
      </w:tr>
    </w:tbl>
    <w:p w14:paraId="63C10640"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70"/>
        <w:gridCol w:w="1724"/>
        <w:gridCol w:w="1544"/>
        <w:gridCol w:w="2391"/>
        <w:gridCol w:w="844"/>
        <w:gridCol w:w="2964"/>
        <w:gridCol w:w="2654"/>
      </w:tblGrid>
      <w:tr w:rsidR="00397578" w14:paraId="4C72E895" w14:textId="77777777" w:rsidTr="002F2AD2">
        <w:trPr>
          <w:trHeight w:val="300"/>
        </w:trPr>
        <w:tc>
          <w:tcPr>
            <w:tcW w:w="617" w:type="dxa"/>
            <w:shd w:val="clear" w:color="auto" w:fill="D9D9D9" w:themeFill="background1" w:themeFillShade="D9"/>
          </w:tcPr>
          <w:p w14:paraId="7F199FAF"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70" w:type="dxa"/>
            <w:shd w:val="clear" w:color="auto" w:fill="D9D9D9" w:themeFill="background1" w:themeFillShade="D9"/>
          </w:tcPr>
          <w:p w14:paraId="151005FF" w14:textId="7A0281C4" w:rsidR="00397578" w:rsidRPr="006B7828" w:rsidRDefault="00394066" w:rsidP="00C16B02">
            <w:pPr>
              <w:ind w:right="29"/>
              <w:rPr>
                <w:rFonts w:eastAsia="SimSun"/>
                <w:b/>
                <w:sz w:val="18"/>
                <w:szCs w:val="18"/>
              </w:rPr>
            </w:pPr>
            <w:r>
              <w:rPr>
                <w:rFonts w:eastAsia="SimSun"/>
                <w:b/>
                <w:sz w:val="18"/>
                <w:szCs w:val="18"/>
              </w:rPr>
              <w:t>2.16</w:t>
            </w:r>
          </w:p>
        </w:tc>
        <w:tc>
          <w:tcPr>
            <w:tcW w:w="1724" w:type="dxa"/>
            <w:shd w:val="clear" w:color="auto" w:fill="D9D9D9" w:themeFill="background1" w:themeFillShade="D9"/>
          </w:tcPr>
          <w:p w14:paraId="22C2C03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454906A"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5B350035"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B55D8F5" w14:textId="52223097"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4770F177"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52EC407D"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1AE3A3E" w14:textId="77777777" w:rsidTr="002F2AD2">
        <w:trPr>
          <w:trHeight w:val="300"/>
        </w:trPr>
        <w:tc>
          <w:tcPr>
            <w:tcW w:w="10954" w:type="dxa"/>
            <w:gridSpan w:val="7"/>
            <w:shd w:val="clear" w:color="auto" w:fill="D9D9D9" w:themeFill="background1" w:themeFillShade="D9"/>
          </w:tcPr>
          <w:p w14:paraId="6F51688E" w14:textId="1E2A774C" w:rsidR="003B3501" w:rsidRPr="009C3F5E" w:rsidRDefault="003B3501" w:rsidP="00C16B02">
            <w:pPr>
              <w:ind w:right="29"/>
              <w:rPr>
                <w:rFonts w:eastAsia="SimSun"/>
                <w:sz w:val="18"/>
                <w:szCs w:val="18"/>
              </w:rPr>
            </w:pPr>
            <w:r w:rsidRPr="0065296A">
              <w:rPr>
                <w:rFonts w:eastAsia="SimSun"/>
                <w:sz w:val="18"/>
                <w:szCs w:val="18"/>
              </w:rPr>
              <w:t>How does the certification body ensure that the appropriate certification structure has been selected; that the correct sampling has been used and the retained documented decision meets the requirements of IAF MD 1?</w:t>
            </w:r>
          </w:p>
        </w:tc>
        <w:tc>
          <w:tcPr>
            <w:tcW w:w="2654" w:type="dxa"/>
            <w:vMerge w:val="restart"/>
            <w:shd w:val="clear" w:color="auto" w:fill="D9D9D9" w:themeFill="background1" w:themeFillShade="D9"/>
          </w:tcPr>
          <w:p w14:paraId="029C421D" w14:textId="4AF226F9"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8.5.1.4.1</w:t>
            </w:r>
          </w:p>
          <w:p w14:paraId="3FA10C4E" w14:textId="46CDF214"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8.5.1.4.2</w:t>
            </w:r>
          </w:p>
          <w:p w14:paraId="2061E7E7" w14:textId="65CCB803"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8.5.1.4.3</w:t>
            </w:r>
          </w:p>
          <w:p w14:paraId="2124F3EB" w14:textId="79BC479E" w:rsidR="003B3501"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8.5.1.4.4</w:t>
            </w:r>
          </w:p>
        </w:tc>
      </w:tr>
      <w:tr w:rsidR="003B3501" w14:paraId="48C3D38C" w14:textId="77777777" w:rsidTr="002F2AD2">
        <w:trPr>
          <w:trHeight w:val="300"/>
        </w:trPr>
        <w:tc>
          <w:tcPr>
            <w:tcW w:w="10954" w:type="dxa"/>
            <w:gridSpan w:val="7"/>
            <w:shd w:val="clear" w:color="auto" w:fill="D9D9D9" w:themeFill="background1" w:themeFillShade="D9"/>
          </w:tcPr>
          <w:p w14:paraId="16550B3D" w14:textId="77777777" w:rsidR="003B3501" w:rsidRPr="0065296A" w:rsidRDefault="003B3501" w:rsidP="0065296A">
            <w:pPr>
              <w:rPr>
                <w:b/>
                <w:bCs/>
                <w:color w:val="5B9BD5" w:themeColor="accent1"/>
                <w:sz w:val="18"/>
                <w:szCs w:val="18"/>
              </w:rPr>
            </w:pPr>
            <w:r w:rsidRPr="0065296A">
              <w:rPr>
                <w:b/>
                <w:bCs/>
                <w:color w:val="5B9BD5" w:themeColor="accent1"/>
                <w:sz w:val="18"/>
                <w:szCs w:val="18"/>
              </w:rPr>
              <w:t xml:space="preserve">For your sample of client files you should confirm that  </w:t>
            </w:r>
          </w:p>
          <w:p w14:paraId="579CD68F" w14:textId="77777777" w:rsidR="003B3501" w:rsidRPr="0065296A" w:rsidRDefault="003B3501" w:rsidP="0065296A">
            <w:pPr>
              <w:rPr>
                <w:b/>
                <w:bCs/>
                <w:color w:val="5B9BD5" w:themeColor="accent1"/>
                <w:sz w:val="18"/>
                <w:szCs w:val="18"/>
              </w:rPr>
            </w:pPr>
          </w:p>
          <w:p w14:paraId="36E01D04" w14:textId="77777777" w:rsidR="003B3501" w:rsidRPr="0065296A" w:rsidRDefault="003B3501" w:rsidP="0065296A">
            <w:pPr>
              <w:rPr>
                <w:b/>
                <w:bCs/>
                <w:color w:val="5B9BD5" w:themeColor="accent1"/>
                <w:sz w:val="18"/>
                <w:szCs w:val="18"/>
              </w:rPr>
            </w:pPr>
            <w:r w:rsidRPr="0065296A">
              <w:rPr>
                <w:b/>
                <w:bCs/>
                <w:color w:val="5B9BD5" w:themeColor="accent1"/>
                <w:sz w:val="18"/>
                <w:szCs w:val="18"/>
              </w:rPr>
              <w:t xml:space="preserve">.  A single site certification structure has one address documented on the certificate and in the OASIS database. </w:t>
            </w:r>
          </w:p>
          <w:p w14:paraId="4EC5FFF7" w14:textId="77777777" w:rsidR="003B3501" w:rsidRPr="0065296A" w:rsidRDefault="003B3501" w:rsidP="0065296A">
            <w:pPr>
              <w:rPr>
                <w:b/>
                <w:bCs/>
                <w:color w:val="5B9BD5" w:themeColor="accent1"/>
                <w:sz w:val="18"/>
                <w:szCs w:val="18"/>
              </w:rPr>
            </w:pPr>
            <w:r w:rsidRPr="0065296A">
              <w:rPr>
                <w:b/>
                <w:bCs/>
                <w:color w:val="5B9BD5" w:themeColor="accent1"/>
                <w:sz w:val="18"/>
                <w:szCs w:val="18"/>
              </w:rPr>
              <w:t>.  For a multi-site certification structure, the central function and all applicable sites shall be listed on the certificate and in the OASIS database.</w:t>
            </w:r>
          </w:p>
          <w:p w14:paraId="1CF97495" w14:textId="77777777" w:rsidR="003B3501" w:rsidRPr="0065296A" w:rsidRDefault="003B3501" w:rsidP="0065296A">
            <w:pPr>
              <w:rPr>
                <w:b/>
                <w:bCs/>
                <w:color w:val="5B9BD5" w:themeColor="accent1"/>
                <w:sz w:val="18"/>
                <w:szCs w:val="18"/>
              </w:rPr>
            </w:pPr>
            <w:r w:rsidRPr="0065296A">
              <w:rPr>
                <w:b/>
                <w:bCs/>
                <w:color w:val="5B9BD5" w:themeColor="accent1"/>
                <w:sz w:val="18"/>
                <w:szCs w:val="18"/>
              </w:rPr>
              <w:t>.  Sampling per IAF MD 1 of a multi-site structure for all AQMS certification, recertification, or surveillance audits is not permitted.</w:t>
            </w:r>
          </w:p>
          <w:p w14:paraId="33FD1505" w14:textId="1422AE03" w:rsidR="003B3501" w:rsidRDefault="003B3501" w:rsidP="0065296A">
            <w:pPr>
              <w:rPr>
                <w:color w:val="5B9BD5" w:themeColor="accent1"/>
                <w:sz w:val="18"/>
                <w:szCs w:val="18"/>
              </w:rPr>
            </w:pPr>
            <w:r w:rsidRPr="0065296A">
              <w:rPr>
                <w:b/>
                <w:bCs/>
                <w:color w:val="5B9BD5" w:themeColor="accent1"/>
                <w:sz w:val="18"/>
                <w:szCs w:val="18"/>
              </w:rPr>
              <w:t>.  For multi-site organizations all sites and the entire scope of certification are audited during initial certification and recertification; and during surveillance audits, the central function and approximately 50% of the sites shall be audited in year 1; the central function and all remaining sites shall be audited in year 2.</w:t>
            </w:r>
          </w:p>
        </w:tc>
        <w:tc>
          <w:tcPr>
            <w:tcW w:w="2654" w:type="dxa"/>
            <w:vMerge/>
          </w:tcPr>
          <w:p w14:paraId="0F1C3903" w14:textId="77777777" w:rsidR="003B3501" w:rsidRDefault="003B3501" w:rsidP="00C16B02">
            <w:pPr>
              <w:rPr>
                <w:sz w:val="18"/>
                <w:szCs w:val="18"/>
              </w:rPr>
            </w:pPr>
          </w:p>
        </w:tc>
      </w:tr>
      <w:tr w:rsidR="00397578" w14:paraId="1F76BC6C" w14:textId="77777777" w:rsidTr="002F2AD2">
        <w:trPr>
          <w:trHeight w:val="300"/>
        </w:trPr>
        <w:tc>
          <w:tcPr>
            <w:tcW w:w="13608" w:type="dxa"/>
            <w:gridSpan w:val="8"/>
            <w:shd w:val="clear" w:color="auto" w:fill="D9D9D9" w:themeFill="background1" w:themeFillShade="D9"/>
          </w:tcPr>
          <w:p w14:paraId="1B97893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ABCBF41" w14:textId="77777777" w:rsidTr="002F2AD2">
        <w:trPr>
          <w:trHeight w:val="300"/>
        </w:trPr>
        <w:tc>
          <w:tcPr>
            <w:tcW w:w="13608" w:type="dxa"/>
            <w:gridSpan w:val="8"/>
          </w:tcPr>
          <w:p w14:paraId="292747BD" w14:textId="77777777" w:rsidR="00397578" w:rsidRDefault="00397578" w:rsidP="00C16B02">
            <w:pPr>
              <w:ind w:right="29"/>
              <w:rPr>
                <w:rFonts w:eastAsia="SimSun"/>
                <w:sz w:val="18"/>
                <w:szCs w:val="18"/>
              </w:rPr>
            </w:pPr>
            <w:r>
              <w:rPr>
                <w:rFonts w:eastAsia="SimSun"/>
                <w:sz w:val="18"/>
                <w:szCs w:val="18"/>
              </w:rPr>
              <w:lastRenderedPageBreak/>
              <w:t>Enter the answer here</w:t>
            </w:r>
          </w:p>
          <w:p w14:paraId="62F7E298" w14:textId="77777777" w:rsidR="00397578" w:rsidRPr="00B91AB2" w:rsidRDefault="00397578" w:rsidP="00C16B02">
            <w:pPr>
              <w:ind w:right="29"/>
              <w:rPr>
                <w:rFonts w:eastAsia="SimSun"/>
                <w:sz w:val="18"/>
                <w:szCs w:val="18"/>
              </w:rPr>
            </w:pPr>
          </w:p>
        </w:tc>
      </w:tr>
      <w:tr w:rsidR="00397578" w14:paraId="280F2640" w14:textId="77777777" w:rsidTr="002F2AD2">
        <w:trPr>
          <w:trHeight w:val="300"/>
        </w:trPr>
        <w:tc>
          <w:tcPr>
            <w:tcW w:w="13608" w:type="dxa"/>
            <w:gridSpan w:val="8"/>
          </w:tcPr>
          <w:p w14:paraId="1601F8E2" w14:textId="42E5D200"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p w14:paraId="64B5A887" w14:textId="77777777" w:rsidR="00397578" w:rsidRDefault="00397578" w:rsidP="00C16B02">
            <w:pPr>
              <w:rPr>
                <w:sz w:val="18"/>
                <w:szCs w:val="18"/>
              </w:rPr>
            </w:pPr>
          </w:p>
        </w:tc>
      </w:tr>
      <w:tr w:rsidR="00397578" w14:paraId="6F92855C" w14:textId="77777777" w:rsidTr="002F2AD2">
        <w:trPr>
          <w:trHeight w:val="300"/>
        </w:trPr>
        <w:tc>
          <w:tcPr>
            <w:tcW w:w="13608" w:type="dxa"/>
            <w:gridSpan w:val="8"/>
          </w:tcPr>
          <w:p w14:paraId="3703F5B5" w14:textId="37AC3F3A" w:rsidR="00397578" w:rsidRDefault="66B0EBDA" w:rsidP="6E56FDC3">
            <w:pPr>
              <w:rPr>
                <w:sz w:val="18"/>
                <w:szCs w:val="18"/>
              </w:rPr>
            </w:pPr>
            <w:r w:rsidRPr="6E56FDC3">
              <w:rPr>
                <w:sz w:val="18"/>
                <w:szCs w:val="18"/>
              </w:rPr>
              <w:t xml:space="preserve"> Assessment Result: </w:t>
            </w:r>
          </w:p>
          <w:p w14:paraId="10829A9F" w14:textId="4E08FD31" w:rsidR="66B0EBDA" w:rsidRDefault="66B0EBDA" w:rsidP="6E56FDC3">
            <w:pPr>
              <w:rPr>
                <w:sz w:val="18"/>
                <w:szCs w:val="18"/>
              </w:rPr>
            </w:pPr>
            <w:r w:rsidRPr="6E56FDC3">
              <w:rPr>
                <w:sz w:val="18"/>
                <w:szCs w:val="18"/>
              </w:rPr>
              <w:t>If Joint oversight, NCR identified by: (  ) AB or (  ) CO Assessor</w:t>
            </w:r>
          </w:p>
          <w:p w14:paraId="596DBEDA" w14:textId="0484A93D" w:rsidR="66B0EBDA" w:rsidRDefault="66B0EBDA"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7879E53C" w14:textId="24085543" w:rsidR="6E56FDC3" w:rsidRDefault="6E56FDC3" w:rsidP="6E56FDC3">
            <w:pPr>
              <w:rPr>
                <w:sz w:val="18"/>
                <w:szCs w:val="18"/>
              </w:rPr>
            </w:pPr>
          </w:p>
          <w:p w14:paraId="4104C8A7" w14:textId="77777777" w:rsidR="00397578" w:rsidRDefault="00397578" w:rsidP="00C16B02">
            <w:pPr>
              <w:rPr>
                <w:sz w:val="18"/>
                <w:szCs w:val="18"/>
              </w:rPr>
            </w:pPr>
          </w:p>
        </w:tc>
      </w:tr>
    </w:tbl>
    <w:p w14:paraId="6312FA54"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80"/>
        <w:gridCol w:w="1814"/>
        <w:gridCol w:w="1544"/>
        <w:gridCol w:w="2391"/>
        <w:gridCol w:w="844"/>
        <w:gridCol w:w="2964"/>
        <w:gridCol w:w="2654"/>
      </w:tblGrid>
      <w:tr w:rsidR="00397578" w14:paraId="20A3C7A1" w14:textId="77777777" w:rsidTr="002F2AD2">
        <w:trPr>
          <w:trHeight w:val="300"/>
        </w:trPr>
        <w:tc>
          <w:tcPr>
            <w:tcW w:w="617" w:type="dxa"/>
            <w:shd w:val="clear" w:color="auto" w:fill="D9D9D9" w:themeFill="background1" w:themeFillShade="D9"/>
          </w:tcPr>
          <w:p w14:paraId="6A1A5589"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14:paraId="0F504DA0" w14:textId="7A48B3AF" w:rsidR="00397578" w:rsidRPr="006B7828" w:rsidRDefault="0065296A" w:rsidP="00C16B02">
            <w:pPr>
              <w:ind w:right="29"/>
              <w:rPr>
                <w:rFonts w:eastAsia="SimSun"/>
                <w:b/>
                <w:sz w:val="18"/>
                <w:szCs w:val="18"/>
              </w:rPr>
            </w:pPr>
            <w:r>
              <w:rPr>
                <w:rFonts w:eastAsia="SimSun"/>
                <w:b/>
                <w:sz w:val="18"/>
                <w:szCs w:val="18"/>
              </w:rPr>
              <w:t>2.17</w:t>
            </w:r>
          </w:p>
        </w:tc>
        <w:tc>
          <w:tcPr>
            <w:tcW w:w="1814" w:type="dxa"/>
            <w:shd w:val="clear" w:color="auto" w:fill="D9D9D9" w:themeFill="background1" w:themeFillShade="D9"/>
          </w:tcPr>
          <w:p w14:paraId="16BEB95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DD8D34A"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22E7673"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7B831F4C" w14:textId="04AEFFFA"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70549AD2"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78C46000"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6FE4E3FF" w14:textId="77777777" w:rsidTr="002F2AD2">
        <w:trPr>
          <w:trHeight w:val="300"/>
        </w:trPr>
        <w:tc>
          <w:tcPr>
            <w:tcW w:w="10954" w:type="dxa"/>
            <w:gridSpan w:val="7"/>
            <w:shd w:val="clear" w:color="auto" w:fill="D9D9D9" w:themeFill="background1" w:themeFillShade="D9"/>
          </w:tcPr>
          <w:p w14:paraId="462E270E" w14:textId="02A2F76C" w:rsidR="003B3501" w:rsidRPr="009C3F5E" w:rsidRDefault="003B3501" w:rsidP="00C16B02">
            <w:pPr>
              <w:ind w:right="29"/>
              <w:rPr>
                <w:rFonts w:eastAsia="SimSun"/>
                <w:sz w:val="18"/>
                <w:szCs w:val="18"/>
              </w:rPr>
            </w:pPr>
            <w:r w:rsidRPr="0065296A">
              <w:rPr>
                <w:rFonts w:eastAsia="SimSun"/>
                <w:sz w:val="18"/>
                <w:szCs w:val="18"/>
              </w:rPr>
              <w:t>Does the certification body carry out and document risk analysis of the organization’s structure, complexity, and performance prior to each audit being carried out?</w:t>
            </w:r>
          </w:p>
        </w:tc>
        <w:tc>
          <w:tcPr>
            <w:tcW w:w="2654" w:type="dxa"/>
            <w:vMerge w:val="restart"/>
            <w:shd w:val="clear" w:color="auto" w:fill="D9D9D9" w:themeFill="background1" w:themeFillShade="D9"/>
          </w:tcPr>
          <w:p w14:paraId="18C5CABC" w14:textId="705D2AA7"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8.5.1.5</w:t>
            </w:r>
            <w:r w:rsidR="00315AB8" w:rsidRPr="58271E7C">
              <w:rPr>
                <w:rFonts w:eastAsia="SimSun"/>
                <w:sz w:val="18"/>
                <w:szCs w:val="18"/>
              </w:rPr>
              <w:t>.1</w:t>
            </w:r>
          </w:p>
          <w:p w14:paraId="2E2B0863" w14:textId="413A29ED" w:rsidR="00315AB8" w:rsidRDefault="03B1C3A7" w:rsidP="00315AB8">
            <w:pPr>
              <w:ind w:right="29"/>
              <w:rPr>
                <w:rFonts w:eastAsia="SimSun"/>
                <w:sz w:val="18"/>
                <w:szCs w:val="18"/>
              </w:rPr>
            </w:pPr>
            <w:r w:rsidRPr="58271E7C">
              <w:rPr>
                <w:rFonts w:eastAsia="SimSun"/>
                <w:sz w:val="18"/>
                <w:szCs w:val="18"/>
              </w:rPr>
              <w:t>IA9104/1</w:t>
            </w:r>
            <w:r w:rsidR="00315AB8" w:rsidRPr="58271E7C">
              <w:rPr>
                <w:rFonts w:eastAsia="SimSun"/>
                <w:sz w:val="18"/>
                <w:szCs w:val="18"/>
              </w:rPr>
              <w:t xml:space="preserve"> Para 8.5.1.5.3</w:t>
            </w:r>
          </w:p>
          <w:p w14:paraId="533C4B83" w14:textId="6F673A3E" w:rsidR="00315AB8" w:rsidRDefault="03B1C3A7" w:rsidP="00315AB8">
            <w:pPr>
              <w:ind w:right="29"/>
              <w:rPr>
                <w:rFonts w:eastAsia="SimSun"/>
                <w:sz w:val="18"/>
                <w:szCs w:val="18"/>
              </w:rPr>
            </w:pPr>
            <w:r w:rsidRPr="58271E7C">
              <w:rPr>
                <w:rFonts w:eastAsia="SimSun"/>
                <w:sz w:val="18"/>
                <w:szCs w:val="18"/>
              </w:rPr>
              <w:t>IA9104/1</w:t>
            </w:r>
            <w:r w:rsidR="00315AB8" w:rsidRPr="58271E7C">
              <w:rPr>
                <w:rFonts w:eastAsia="SimSun"/>
                <w:sz w:val="18"/>
                <w:szCs w:val="18"/>
              </w:rPr>
              <w:t xml:space="preserve"> Para 8.5.1.5.4</w:t>
            </w:r>
          </w:p>
          <w:p w14:paraId="739D2D6F" w14:textId="54F010EA" w:rsidR="00315AB8" w:rsidRDefault="00315AB8" w:rsidP="00C16B02">
            <w:pPr>
              <w:ind w:right="29"/>
              <w:rPr>
                <w:rFonts w:eastAsia="SimSun"/>
                <w:sz w:val="18"/>
                <w:szCs w:val="18"/>
              </w:rPr>
            </w:pPr>
          </w:p>
        </w:tc>
      </w:tr>
      <w:tr w:rsidR="003B3501" w14:paraId="711B8754" w14:textId="77777777" w:rsidTr="002F2AD2">
        <w:trPr>
          <w:trHeight w:val="300"/>
        </w:trPr>
        <w:tc>
          <w:tcPr>
            <w:tcW w:w="10954" w:type="dxa"/>
            <w:gridSpan w:val="7"/>
            <w:shd w:val="clear" w:color="auto" w:fill="D9D9D9" w:themeFill="background1" w:themeFillShade="D9"/>
          </w:tcPr>
          <w:p w14:paraId="794613AA" w14:textId="77777777" w:rsidR="00315AB8" w:rsidRPr="00315AB8" w:rsidRDefault="00315AB8" w:rsidP="00315AB8">
            <w:pPr>
              <w:rPr>
                <w:b/>
                <w:bCs/>
                <w:color w:val="5B9BD5" w:themeColor="accent1"/>
                <w:sz w:val="18"/>
                <w:szCs w:val="18"/>
              </w:rPr>
            </w:pPr>
            <w:r w:rsidRPr="00315AB8">
              <w:rPr>
                <w:b/>
                <w:bCs/>
                <w:color w:val="5B9BD5" w:themeColor="accent1"/>
                <w:sz w:val="18"/>
                <w:szCs w:val="18"/>
              </w:rPr>
              <w:t>For your sample of client files you should confirm that the risk analysis is retained as documented information by the CB and indicates a level of risk (i.e., high, medium, or low), based on the evaluation of the organization’s performance and associated risk factors (reference 8.5.1.5.1) and includes verifiable data linked to the organization’s structure, complexity, and performance that includes the following:</w:t>
            </w:r>
          </w:p>
          <w:p w14:paraId="106D5307" w14:textId="77777777" w:rsidR="00315AB8" w:rsidRPr="00315AB8" w:rsidRDefault="00315AB8" w:rsidP="00315AB8">
            <w:pPr>
              <w:rPr>
                <w:b/>
                <w:bCs/>
                <w:color w:val="5B9BD5" w:themeColor="accent1"/>
                <w:sz w:val="18"/>
                <w:szCs w:val="18"/>
              </w:rPr>
            </w:pPr>
          </w:p>
          <w:p w14:paraId="4D16E72B" w14:textId="4BBD1830" w:rsidR="00315AB8" w:rsidRPr="00315AB8" w:rsidRDefault="00315AB8" w:rsidP="00315AB8">
            <w:pPr>
              <w:rPr>
                <w:b/>
                <w:bCs/>
                <w:color w:val="5B9BD5" w:themeColor="accent1"/>
                <w:sz w:val="18"/>
                <w:szCs w:val="18"/>
              </w:rPr>
            </w:pPr>
            <w:r w:rsidRPr="00315AB8">
              <w:rPr>
                <w:b/>
                <w:bCs/>
                <w:color w:val="5B9BD5" w:themeColor="accent1"/>
                <w:sz w:val="18"/>
                <w:szCs w:val="18"/>
              </w:rPr>
              <w:t>.  The complexity of the organizati</w:t>
            </w:r>
            <w:r>
              <w:rPr>
                <w:b/>
                <w:bCs/>
                <w:color w:val="5B9BD5" w:themeColor="accent1"/>
                <w:sz w:val="18"/>
                <w:szCs w:val="18"/>
              </w:rPr>
              <w:t>on and its management system;</w:t>
            </w:r>
          </w:p>
          <w:p w14:paraId="02AF3C3C" w14:textId="2F5BB286" w:rsidR="00315AB8" w:rsidRPr="00315AB8" w:rsidRDefault="00315AB8" w:rsidP="00315AB8">
            <w:pPr>
              <w:rPr>
                <w:b/>
                <w:bCs/>
                <w:color w:val="5B9BD5" w:themeColor="accent1"/>
                <w:sz w:val="18"/>
                <w:szCs w:val="18"/>
              </w:rPr>
            </w:pPr>
            <w:r w:rsidRPr="00315AB8">
              <w:rPr>
                <w:b/>
                <w:bCs/>
                <w:color w:val="5B9BD5" w:themeColor="accent1"/>
                <w:sz w:val="18"/>
                <w:szCs w:val="18"/>
              </w:rPr>
              <w:t xml:space="preserve">.  The organization’s internal audit program (reference Table 5); </w:t>
            </w:r>
          </w:p>
          <w:p w14:paraId="17A67495" w14:textId="77777777" w:rsidR="00315AB8" w:rsidRPr="00315AB8" w:rsidRDefault="00315AB8" w:rsidP="00315AB8">
            <w:pPr>
              <w:rPr>
                <w:b/>
                <w:bCs/>
                <w:color w:val="5B9BD5" w:themeColor="accent1"/>
                <w:sz w:val="18"/>
                <w:szCs w:val="18"/>
              </w:rPr>
            </w:pPr>
            <w:r w:rsidRPr="00315AB8">
              <w:rPr>
                <w:b/>
                <w:bCs/>
                <w:color w:val="5B9BD5" w:themeColor="accent1"/>
                <w:sz w:val="18"/>
                <w:szCs w:val="18"/>
              </w:rPr>
              <w:t>.  The organization’s performance (reference Table 6);</w:t>
            </w:r>
          </w:p>
          <w:p w14:paraId="3B0BA466" w14:textId="5B134617" w:rsidR="003B3501" w:rsidRDefault="00315AB8" w:rsidP="0065296A">
            <w:pPr>
              <w:rPr>
                <w:color w:val="5B9BD5" w:themeColor="accent1"/>
                <w:sz w:val="18"/>
                <w:szCs w:val="18"/>
              </w:rPr>
            </w:pPr>
            <w:r w:rsidRPr="00315AB8">
              <w:rPr>
                <w:b/>
                <w:bCs/>
                <w:color w:val="5B9BD5" w:themeColor="accent1"/>
                <w:sz w:val="18"/>
                <w:szCs w:val="18"/>
              </w:rPr>
              <w:t>.  The organization’s performance measures (reference Table 7).</w:t>
            </w:r>
          </w:p>
        </w:tc>
        <w:tc>
          <w:tcPr>
            <w:tcW w:w="2654" w:type="dxa"/>
            <w:vMerge/>
          </w:tcPr>
          <w:p w14:paraId="48AEB326" w14:textId="77777777" w:rsidR="003B3501" w:rsidRDefault="003B3501" w:rsidP="00C16B02">
            <w:pPr>
              <w:rPr>
                <w:sz w:val="18"/>
                <w:szCs w:val="18"/>
              </w:rPr>
            </w:pPr>
          </w:p>
        </w:tc>
      </w:tr>
      <w:tr w:rsidR="00397578" w14:paraId="16510C03" w14:textId="77777777" w:rsidTr="002F2AD2">
        <w:trPr>
          <w:trHeight w:val="300"/>
        </w:trPr>
        <w:tc>
          <w:tcPr>
            <w:tcW w:w="13608" w:type="dxa"/>
            <w:gridSpan w:val="8"/>
            <w:shd w:val="clear" w:color="auto" w:fill="D9D9D9" w:themeFill="background1" w:themeFillShade="D9"/>
          </w:tcPr>
          <w:p w14:paraId="48238924"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33B4BD17" w14:textId="77777777" w:rsidTr="002F2AD2">
        <w:trPr>
          <w:trHeight w:val="300"/>
        </w:trPr>
        <w:tc>
          <w:tcPr>
            <w:tcW w:w="13608" w:type="dxa"/>
            <w:gridSpan w:val="8"/>
          </w:tcPr>
          <w:p w14:paraId="3E469213" w14:textId="77777777" w:rsidR="00397578" w:rsidRDefault="00397578" w:rsidP="00C16B02">
            <w:pPr>
              <w:ind w:right="29"/>
              <w:rPr>
                <w:rFonts w:eastAsia="SimSun"/>
                <w:sz w:val="18"/>
                <w:szCs w:val="18"/>
              </w:rPr>
            </w:pPr>
            <w:r>
              <w:rPr>
                <w:rFonts w:eastAsia="SimSun"/>
                <w:sz w:val="18"/>
                <w:szCs w:val="18"/>
              </w:rPr>
              <w:t>Enter the answer here</w:t>
            </w:r>
          </w:p>
          <w:p w14:paraId="345ECB94" w14:textId="77777777" w:rsidR="00397578" w:rsidRPr="00B91AB2" w:rsidRDefault="00397578" w:rsidP="00C16B02">
            <w:pPr>
              <w:ind w:right="29"/>
              <w:rPr>
                <w:rFonts w:eastAsia="SimSun"/>
                <w:sz w:val="18"/>
                <w:szCs w:val="18"/>
              </w:rPr>
            </w:pPr>
          </w:p>
        </w:tc>
      </w:tr>
      <w:tr w:rsidR="00397578" w14:paraId="66C36AE0" w14:textId="77777777" w:rsidTr="002F2AD2">
        <w:trPr>
          <w:trHeight w:val="300"/>
        </w:trPr>
        <w:tc>
          <w:tcPr>
            <w:tcW w:w="13608" w:type="dxa"/>
            <w:gridSpan w:val="8"/>
          </w:tcPr>
          <w:p w14:paraId="37C6EA68" w14:textId="337B5025"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r w:rsidR="00736C8D" w:rsidRPr="6E56FDC3">
              <w:rPr>
                <w:sz w:val="18"/>
                <w:szCs w:val="18"/>
              </w:rPr>
              <w:t>I</w:t>
            </w:r>
          </w:p>
          <w:p w14:paraId="651B6375" w14:textId="77777777" w:rsidR="00397578" w:rsidRDefault="00397578" w:rsidP="00C16B02">
            <w:pPr>
              <w:rPr>
                <w:sz w:val="18"/>
                <w:szCs w:val="18"/>
              </w:rPr>
            </w:pPr>
          </w:p>
        </w:tc>
      </w:tr>
      <w:tr w:rsidR="00397578" w14:paraId="3D1409D7" w14:textId="77777777" w:rsidTr="002F2AD2">
        <w:trPr>
          <w:trHeight w:val="300"/>
        </w:trPr>
        <w:tc>
          <w:tcPr>
            <w:tcW w:w="13608" w:type="dxa"/>
            <w:gridSpan w:val="8"/>
          </w:tcPr>
          <w:p w14:paraId="651E6425" w14:textId="1CBE7283" w:rsidR="00397578" w:rsidRDefault="642A76E9" w:rsidP="6E56FDC3">
            <w:pPr>
              <w:rPr>
                <w:sz w:val="18"/>
                <w:szCs w:val="18"/>
              </w:rPr>
            </w:pPr>
            <w:r w:rsidRPr="6E56FDC3">
              <w:rPr>
                <w:sz w:val="18"/>
                <w:szCs w:val="18"/>
              </w:rPr>
              <w:t xml:space="preserve"> Assessment Result: </w:t>
            </w:r>
          </w:p>
          <w:p w14:paraId="58B7E584" w14:textId="4E08FD31" w:rsidR="642A76E9" w:rsidRDefault="642A76E9" w:rsidP="6E56FDC3">
            <w:pPr>
              <w:rPr>
                <w:sz w:val="18"/>
                <w:szCs w:val="18"/>
              </w:rPr>
            </w:pPr>
            <w:r w:rsidRPr="6E56FDC3">
              <w:rPr>
                <w:sz w:val="18"/>
                <w:szCs w:val="18"/>
              </w:rPr>
              <w:t>If Joint oversight, NCR identified by: (  ) AB or (  ) CO Assessor</w:t>
            </w:r>
          </w:p>
          <w:p w14:paraId="4A50FBC3" w14:textId="7C7F7C72" w:rsidR="642A76E9" w:rsidRDefault="642A76E9"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08A6598" w14:textId="1E061E6D" w:rsidR="6E56FDC3" w:rsidRDefault="6E56FDC3" w:rsidP="6E56FDC3">
            <w:pPr>
              <w:rPr>
                <w:sz w:val="18"/>
                <w:szCs w:val="18"/>
              </w:rPr>
            </w:pPr>
          </w:p>
          <w:p w14:paraId="6B307561" w14:textId="77777777" w:rsidR="00397578" w:rsidRDefault="00397578" w:rsidP="00C16B02">
            <w:pPr>
              <w:rPr>
                <w:sz w:val="18"/>
                <w:szCs w:val="18"/>
              </w:rPr>
            </w:pPr>
          </w:p>
        </w:tc>
      </w:tr>
    </w:tbl>
    <w:p w14:paraId="44CA63D5"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05"/>
        <w:gridCol w:w="1889"/>
        <w:gridCol w:w="1544"/>
        <w:gridCol w:w="2391"/>
        <w:gridCol w:w="844"/>
        <w:gridCol w:w="2964"/>
        <w:gridCol w:w="2654"/>
      </w:tblGrid>
      <w:tr w:rsidR="00397578" w14:paraId="5AC191D9" w14:textId="77777777" w:rsidTr="002F2AD2">
        <w:trPr>
          <w:trHeight w:val="300"/>
        </w:trPr>
        <w:tc>
          <w:tcPr>
            <w:tcW w:w="617" w:type="dxa"/>
            <w:shd w:val="clear" w:color="auto" w:fill="D9D9D9" w:themeFill="background1" w:themeFillShade="D9"/>
          </w:tcPr>
          <w:p w14:paraId="2364BD58"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Pr>
          <w:p w14:paraId="6AC0A013" w14:textId="759D399E" w:rsidR="00397578" w:rsidRPr="006B7828" w:rsidRDefault="0065296A" w:rsidP="00C16B02">
            <w:pPr>
              <w:ind w:right="29"/>
              <w:rPr>
                <w:rFonts w:eastAsia="SimSun"/>
                <w:b/>
                <w:sz w:val="18"/>
                <w:szCs w:val="18"/>
              </w:rPr>
            </w:pPr>
            <w:r>
              <w:rPr>
                <w:rFonts w:eastAsia="SimSun"/>
                <w:b/>
                <w:sz w:val="18"/>
                <w:szCs w:val="18"/>
              </w:rPr>
              <w:t>2.18</w:t>
            </w:r>
          </w:p>
        </w:tc>
        <w:tc>
          <w:tcPr>
            <w:tcW w:w="1889" w:type="dxa"/>
            <w:shd w:val="clear" w:color="auto" w:fill="D9D9D9" w:themeFill="background1" w:themeFillShade="D9"/>
          </w:tcPr>
          <w:p w14:paraId="7AC9E133"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DD15BBD"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53B91F0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7FE82050" w14:textId="064E562D"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072C95ED"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5480581F"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3CDAB77F" w14:textId="77777777" w:rsidTr="002F2AD2">
        <w:trPr>
          <w:trHeight w:val="300"/>
        </w:trPr>
        <w:tc>
          <w:tcPr>
            <w:tcW w:w="10954" w:type="dxa"/>
            <w:gridSpan w:val="7"/>
            <w:shd w:val="clear" w:color="auto" w:fill="D9D9D9" w:themeFill="background1" w:themeFillShade="D9"/>
          </w:tcPr>
          <w:p w14:paraId="4F0523F2" w14:textId="6F6ABE13" w:rsidR="003B3501" w:rsidRPr="009C3F5E" w:rsidRDefault="003B3501" w:rsidP="00C16B02">
            <w:pPr>
              <w:ind w:right="29"/>
              <w:rPr>
                <w:rFonts w:eastAsia="SimSun"/>
                <w:sz w:val="18"/>
                <w:szCs w:val="18"/>
              </w:rPr>
            </w:pPr>
            <w:r w:rsidRPr="0065296A">
              <w:rPr>
                <w:rFonts w:eastAsia="SimSun"/>
                <w:sz w:val="18"/>
                <w:szCs w:val="18"/>
              </w:rPr>
              <w:t>Is the output from OCAP used by the certification body to correctly calculate and document the audit time and audit duration?</w:t>
            </w:r>
          </w:p>
        </w:tc>
        <w:tc>
          <w:tcPr>
            <w:tcW w:w="2654" w:type="dxa"/>
            <w:vMerge w:val="restart"/>
            <w:shd w:val="clear" w:color="auto" w:fill="D9D9D9" w:themeFill="background1" w:themeFillShade="D9"/>
          </w:tcPr>
          <w:p w14:paraId="2E781B66" w14:textId="41D62E81"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8.5.1.6.1</w:t>
            </w:r>
          </w:p>
          <w:p w14:paraId="50BFD532" w14:textId="50C2E5E7"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8.5.1.6.2</w:t>
            </w:r>
          </w:p>
          <w:p w14:paraId="6A62C165" w14:textId="5FFA9CFE"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8.5.1.6.3</w:t>
            </w:r>
          </w:p>
          <w:p w14:paraId="69A21E8C" w14:textId="2C65A074"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8.5.1.6.4</w:t>
            </w:r>
          </w:p>
          <w:p w14:paraId="0B7ADF6B" w14:textId="51C9565C"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8.5.1.6.5</w:t>
            </w:r>
          </w:p>
          <w:p w14:paraId="03D9B755" w14:textId="3402E78E"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8.5.1.6.6</w:t>
            </w:r>
          </w:p>
          <w:p w14:paraId="652B8CB9" w14:textId="6E7A0E25" w:rsidR="003B3501"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8.5.1.6.7</w:t>
            </w:r>
          </w:p>
          <w:p w14:paraId="0955E396" w14:textId="5B7DA04B" w:rsidR="00315AB8" w:rsidRDefault="03B1C3A7" w:rsidP="00315AB8">
            <w:pPr>
              <w:ind w:right="29"/>
              <w:rPr>
                <w:rFonts w:eastAsia="SimSun"/>
                <w:sz w:val="18"/>
                <w:szCs w:val="18"/>
              </w:rPr>
            </w:pPr>
            <w:r w:rsidRPr="58271E7C">
              <w:rPr>
                <w:rFonts w:eastAsia="SimSun"/>
                <w:sz w:val="18"/>
                <w:szCs w:val="18"/>
              </w:rPr>
              <w:t>IA9104/1</w:t>
            </w:r>
            <w:r w:rsidR="00315AB8" w:rsidRPr="58271E7C">
              <w:rPr>
                <w:rFonts w:eastAsia="SimSun"/>
                <w:sz w:val="18"/>
                <w:szCs w:val="18"/>
              </w:rPr>
              <w:t xml:space="preserve"> Para 8.5.1.5</w:t>
            </w:r>
          </w:p>
          <w:p w14:paraId="1340ED42" w14:textId="3055C321" w:rsidR="00315AB8" w:rsidRDefault="00315AB8" w:rsidP="0065296A">
            <w:pPr>
              <w:ind w:right="29"/>
              <w:rPr>
                <w:rFonts w:eastAsia="SimSun"/>
                <w:sz w:val="18"/>
                <w:szCs w:val="18"/>
              </w:rPr>
            </w:pPr>
          </w:p>
        </w:tc>
      </w:tr>
      <w:tr w:rsidR="003B3501" w14:paraId="75EEC0EC" w14:textId="77777777" w:rsidTr="002F2AD2">
        <w:trPr>
          <w:trHeight w:val="300"/>
        </w:trPr>
        <w:tc>
          <w:tcPr>
            <w:tcW w:w="10954" w:type="dxa"/>
            <w:gridSpan w:val="7"/>
            <w:shd w:val="clear" w:color="auto" w:fill="D9D9D9" w:themeFill="background1" w:themeFillShade="D9"/>
          </w:tcPr>
          <w:p w14:paraId="0E40D7D8" w14:textId="0DD9B384" w:rsidR="003B3501" w:rsidRPr="0065296A" w:rsidRDefault="003B3501" w:rsidP="0065296A">
            <w:pPr>
              <w:rPr>
                <w:b/>
                <w:bCs/>
                <w:color w:val="5B9BD5" w:themeColor="accent1"/>
                <w:sz w:val="18"/>
                <w:szCs w:val="18"/>
              </w:rPr>
            </w:pPr>
            <w:r w:rsidRPr="0065296A">
              <w:rPr>
                <w:b/>
                <w:bCs/>
                <w:color w:val="5B9BD5" w:themeColor="accent1"/>
                <w:sz w:val="18"/>
                <w:szCs w:val="18"/>
              </w:rPr>
              <w:t xml:space="preserve">For your sample of client files you should confirm that the audit time for the audit is based upon the scope, audit program, risk analysis, and size of the organization for both single and multi-site organizations.  </w:t>
            </w:r>
          </w:p>
          <w:p w14:paraId="68A52274" w14:textId="77777777" w:rsidR="003B3501" w:rsidRPr="0065296A" w:rsidRDefault="003B3501" w:rsidP="0065296A">
            <w:pPr>
              <w:rPr>
                <w:b/>
                <w:bCs/>
                <w:color w:val="5B9BD5" w:themeColor="accent1"/>
                <w:sz w:val="18"/>
                <w:szCs w:val="18"/>
              </w:rPr>
            </w:pPr>
          </w:p>
          <w:p w14:paraId="2227A3B2"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CB shall use the audit duration baseline defined in Table 8. Per IAF MD 5, audit time includes both on-site and offsite time. Audit duration includes the time from the opening meeting to the closing meeting.</w:t>
            </w:r>
          </w:p>
          <w:p w14:paraId="65BF9830" w14:textId="77777777" w:rsidR="003B3501" w:rsidRPr="0065296A" w:rsidRDefault="003B3501" w:rsidP="0065296A">
            <w:pPr>
              <w:rPr>
                <w:b/>
                <w:bCs/>
                <w:color w:val="5B9BD5" w:themeColor="accent1"/>
                <w:sz w:val="18"/>
                <w:szCs w:val="18"/>
              </w:rPr>
            </w:pPr>
            <w:r w:rsidRPr="0065296A">
              <w:rPr>
                <w:b/>
                <w:bCs/>
                <w:color w:val="5B9BD5" w:themeColor="accent1"/>
                <w:sz w:val="18"/>
                <w:szCs w:val="18"/>
              </w:rPr>
              <w:t>.  Audit duration shall only include audit activities. Travel, meals, extended break times, and non-audit activities are not included.</w:t>
            </w:r>
          </w:p>
          <w:p w14:paraId="023E4FF2" w14:textId="77777777" w:rsidR="003B3501" w:rsidRPr="0065296A" w:rsidRDefault="003B3501" w:rsidP="0065296A">
            <w:pPr>
              <w:rPr>
                <w:b/>
                <w:bCs/>
                <w:color w:val="5B9BD5" w:themeColor="accent1"/>
                <w:sz w:val="18"/>
                <w:szCs w:val="18"/>
              </w:rPr>
            </w:pPr>
            <w:r w:rsidRPr="0065296A">
              <w:rPr>
                <w:b/>
                <w:bCs/>
                <w:color w:val="5B9BD5" w:themeColor="accent1"/>
                <w:sz w:val="18"/>
                <w:szCs w:val="18"/>
              </w:rPr>
              <w:lastRenderedPageBreak/>
              <w:t>.  Audit duration shall be calculated using the total number of personnel at each site within the scope of certification at the time of the audit in accordance with Table 8 for initial (Stage 1 and Stage 2), surveillance, and recertification audits.</w:t>
            </w:r>
          </w:p>
          <w:p w14:paraId="2B8D969C" w14:textId="77777777" w:rsidR="003B3501" w:rsidRPr="0065296A" w:rsidRDefault="003B3501" w:rsidP="0065296A">
            <w:pPr>
              <w:rPr>
                <w:b/>
                <w:bCs/>
                <w:color w:val="5B9BD5" w:themeColor="accent1"/>
                <w:sz w:val="18"/>
                <w:szCs w:val="18"/>
              </w:rPr>
            </w:pPr>
            <w:r w:rsidRPr="0065296A">
              <w:rPr>
                <w:b/>
                <w:bCs/>
                <w:color w:val="5B9BD5" w:themeColor="accent1"/>
                <w:sz w:val="18"/>
                <w:szCs w:val="18"/>
              </w:rPr>
              <w:t>.  Determination of audit duration for the central function as defined by IAF MD 1, within a multi-site structure, shall include personnel supporting activities of the central function.</w:t>
            </w:r>
          </w:p>
          <w:p w14:paraId="71D7B224"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risk analysis (see 8.5.1.5) results shall be used to adjust the audit duration, in accordance with Table 9, as appropriate.</w:t>
            </w:r>
          </w:p>
          <w:p w14:paraId="7ADA0D41"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applicability of site processes shall be used to adjust audit duration. Allowable audit duration reductions are defined in Table 10.</w:t>
            </w:r>
          </w:p>
          <w:p w14:paraId="1A3B7253" w14:textId="77777777" w:rsidR="003B3501" w:rsidRPr="0065296A" w:rsidRDefault="003B3501" w:rsidP="0065296A">
            <w:pPr>
              <w:rPr>
                <w:b/>
                <w:bCs/>
                <w:color w:val="5B9BD5" w:themeColor="accent1"/>
                <w:sz w:val="18"/>
                <w:szCs w:val="18"/>
              </w:rPr>
            </w:pPr>
            <w:r w:rsidRPr="0065296A">
              <w:rPr>
                <w:b/>
                <w:bCs/>
                <w:color w:val="5B9BD5" w:themeColor="accent1"/>
                <w:sz w:val="18"/>
                <w:szCs w:val="18"/>
              </w:rPr>
              <w:t xml:space="preserve">.  Audit duration adjustments shall be calculated independently and be the cumulative time, as depicted in Figure 3. </w:t>
            </w:r>
          </w:p>
          <w:p w14:paraId="759D896E"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total reduction by site after all adjustments (including rounding) shall not exceed 50% of the audit duration per Table 8.</w:t>
            </w:r>
          </w:p>
          <w:p w14:paraId="37AE3267"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Time shall be added to the audit duration by site for the use of translators.</w:t>
            </w:r>
          </w:p>
          <w:p w14:paraId="30D0738F"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Time shall be added to audit duration by site for the contractual requirements identified within the IAQG Standards Matrix (reference Table 4).</w:t>
            </w:r>
          </w:p>
          <w:p w14:paraId="47EDFC22"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Time shall be added to the audit duration for verification of corrective actions from previous audit nonconformities, when necessary at the appropriate location(s).</w:t>
            </w:r>
          </w:p>
          <w:p w14:paraId="0FEE6D43"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calculated audit duration shall be rounded to the nearest half day.</w:t>
            </w:r>
          </w:p>
          <w:p w14:paraId="48E24CB3" w14:textId="77777777" w:rsidR="003B3501" w:rsidRPr="0065296A" w:rsidRDefault="003B3501" w:rsidP="0065296A">
            <w:pPr>
              <w:rPr>
                <w:b/>
                <w:bCs/>
                <w:color w:val="5B9BD5" w:themeColor="accent1"/>
                <w:sz w:val="18"/>
                <w:szCs w:val="18"/>
              </w:rPr>
            </w:pPr>
            <w:r w:rsidRPr="0065296A">
              <w:rPr>
                <w:b/>
                <w:bCs/>
                <w:color w:val="5B9BD5" w:themeColor="accent1"/>
                <w:sz w:val="18"/>
                <w:szCs w:val="18"/>
              </w:rPr>
              <w:t>.  Site audit duration may be re-allocated to another site to support increased complexity and risk mitigation. Re-allocation shall not reduce the audit duration per Table 8 at any individual site by more than 50%.</w:t>
            </w:r>
          </w:p>
          <w:p w14:paraId="2CA5530F" w14:textId="77777777" w:rsidR="003B3501" w:rsidRPr="0065296A" w:rsidRDefault="003B3501" w:rsidP="0065296A">
            <w:pPr>
              <w:rPr>
                <w:b/>
                <w:bCs/>
                <w:color w:val="5B9BD5" w:themeColor="accent1"/>
                <w:sz w:val="18"/>
                <w:szCs w:val="18"/>
              </w:rPr>
            </w:pPr>
            <w:r w:rsidRPr="0065296A">
              <w:rPr>
                <w:b/>
                <w:bCs/>
                <w:color w:val="5B9BD5" w:themeColor="accent1"/>
                <w:sz w:val="18"/>
                <w:szCs w:val="18"/>
              </w:rPr>
              <w:t>.  The re-allocation of audit duration across sites shall not reduce the total calculated audit duration.</w:t>
            </w:r>
          </w:p>
          <w:p w14:paraId="2DBE57A8" w14:textId="5D702CBB" w:rsidR="003B3501" w:rsidRDefault="003B3501" w:rsidP="0065296A">
            <w:pPr>
              <w:rPr>
                <w:color w:val="5B9BD5" w:themeColor="accent1"/>
                <w:sz w:val="18"/>
                <w:szCs w:val="18"/>
              </w:rPr>
            </w:pPr>
            <w:r w:rsidRPr="0065296A">
              <w:rPr>
                <w:b/>
                <w:bCs/>
                <w:color w:val="5B9BD5" w:themeColor="accent1"/>
                <w:sz w:val="18"/>
                <w:szCs w:val="18"/>
              </w:rPr>
              <w:t>.  To determine audit time, 20% shall be added to the total audit duration for all sites. This added time is used for OCAP analysis, audit planning, and report writing.</w:t>
            </w:r>
          </w:p>
        </w:tc>
        <w:tc>
          <w:tcPr>
            <w:tcW w:w="2654" w:type="dxa"/>
            <w:vMerge/>
          </w:tcPr>
          <w:p w14:paraId="7A359DAC" w14:textId="77777777" w:rsidR="003B3501" w:rsidRDefault="003B3501" w:rsidP="00C16B02">
            <w:pPr>
              <w:rPr>
                <w:sz w:val="18"/>
                <w:szCs w:val="18"/>
              </w:rPr>
            </w:pPr>
          </w:p>
        </w:tc>
      </w:tr>
      <w:tr w:rsidR="00397578" w14:paraId="45D0D16B" w14:textId="77777777" w:rsidTr="002F2AD2">
        <w:trPr>
          <w:trHeight w:val="300"/>
        </w:trPr>
        <w:tc>
          <w:tcPr>
            <w:tcW w:w="13608" w:type="dxa"/>
            <w:gridSpan w:val="8"/>
            <w:shd w:val="clear" w:color="auto" w:fill="D9D9D9" w:themeFill="background1" w:themeFillShade="D9"/>
          </w:tcPr>
          <w:p w14:paraId="636C1E3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F73FD64" w14:textId="77777777" w:rsidTr="002F2AD2">
        <w:trPr>
          <w:trHeight w:val="300"/>
        </w:trPr>
        <w:tc>
          <w:tcPr>
            <w:tcW w:w="13608" w:type="dxa"/>
            <w:gridSpan w:val="8"/>
          </w:tcPr>
          <w:p w14:paraId="76FEC5BE" w14:textId="77777777" w:rsidR="00397578" w:rsidRDefault="00397578" w:rsidP="00C16B02">
            <w:pPr>
              <w:ind w:right="29"/>
              <w:rPr>
                <w:rFonts w:eastAsia="SimSun"/>
                <w:sz w:val="18"/>
                <w:szCs w:val="18"/>
              </w:rPr>
            </w:pPr>
            <w:r>
              <w:rPr>
                <w:rFonts w:eastAsia="SimSun"/>
                <w:sz w:val="18"/>
                <w:szCs w:val="18"/>
              </w:rPr>
              <w:t>Enter the answer here</w:t>
            </w:r>
          </w:p>
          <w:p w14:paraId="26F4FBFE" w14:textId="77777777" w:rsidR="00397578" w:rsidRPr="00B91AB2" w:rsidRDefault="00397578" w:rsidP="00C16B02">
            <w:pPr>
              <w:ind w:right="29"/>
              <w:rPr>
                <w:rFonts w:eastAsia="SimSun"/>
                <w:sz w:val="18"/>
                <w:szCs w:val="18"/>
              </w:rPr>
            </w:pPr>
          </w:p>
        </w:tc>
      </w:tr>
      <w:tr w:rsidR="00397578" w14:paraId="71AB7624" w14:textId="77777777" w:rsidTr="002F2AD2">
        <w:trPr>
          <w:trHeight w:val="300"/>
        </w:trPr>
        <w:tc>
          <w:tcPr>
            <w:tcW w:w="13608" w:type="dxa"/>
            <w:gridSpan w:val="8"/>
          </w:tcPr>
          <w:p w14:paraId="2A64A21A" w14:textId="690BD50A"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tc>
      </w:tr>
      <w:tr w:rsidR="00397578" w14:paraId="56A732CC" w14:textId="77777777" w:rsidTr="002F2AD2">
        <w:trPr>
          <w:trHeight w:val="300"/>
        </w:trPr>
        <w:tc>
          <w:tcPr>
            <w:tcW w:w="13608" w:type="dxa"/>
            <w:gridSpan w:val="8"/>
          </w:tcPr>
          <w:p w14:paraId="6789AA32" w14:textId="05F8C9C3" w:rsidR="00397578" w:rsidRDefault="4D225BFC" w:rsidP="6E56FDC3">
            <w:pPr>
              <w:rPr>
                <w:sz w:val="18"/>
                <w:szCs w:val="18"/>
              </w:rPr>
            </w:pPr>
            <w:r w:rsidRPr="6E56FDC3">
              <w:rPr>
                <w:sz w:val="18"/>
                <w:szCs w:val="18"/>
              </w:rPr>
              <w:t xml:space="preserve"> Assessment Result: </w:t>
            </w:r>
          </w:p>
          <w:p w14:paraId="0DCA60C0" w14:textId="4E08FD31" w:rsidR="4D225BFC" w:rsidRDefault="4D225BFC" w:rsidP="6E56FDC3">
            <w:pPr>
              <w:rPr>
                <w:sz w:val="18"/>
                <w:szCs w:val="18"/>
              </w:rPr>
            </w:pPr>
            <w:r w:rsidRPr="6E56FDC3">
              <w:rPr>
                <w:sz w:val="18"/>
                <w:szCs w:val="18"/>
              </w:rPr>
              <w:t>If Joint oversight, NCR identified by: (  ) AB or (  ) CO Assessor</w:t>
            </w:r>
          </w:p>
          <w:p w14:paraId="5FCD36E1" w14:textId="052DAC94" w:rsidR="4D225BFC" w:rsidRDefault="4D225BFC" w:rsidP="6E56FDC3">
            <w:pPr>
              <w:rPr>
                <w:sz w:val="18"/>
                <w:szCs w:val="18"/>
              </w:rPr>
            </w:pPr>
            <w:r w:rsidRPr="6E56FDC3">
              <w:rPr>
                <w:sz w:val="18"/>
                <w:szCs w:val="18"/>
              </w:rPr>
              <w:t>(</w:t>
            </w:r>
            <w:r w:rsidR="003E7F94">
              <w:rPr>
                <w:sz w:val="18"/>
                <w:szCs w:val="18"/>
              </w:rPr>
              <w:t>D</w:t>
            </w:r>
            <w:r w:rsidRPr="6E56FDC3">
              <w:rPr>
                <w:sz w:val="18"/>
                <w:szCs w:val="18"/>
              </w:rPr>
              <w:t>escribe the NCR, OFI and / or Observation)</w:t>
            </w:r>
          </w:p>
          <w:p w14:paraId="7C956A1F" w14:textId="5F77B502" w:rsidR="6E56FDC3" w:rsidRDefault="6E56FDC3" w:rsidP="6E56FDC3">
            <w:pPr>
              <w:rPr>
                <w:sz w:val="18"/>
                <w:szCs w:val="18"/>
              </w:rPr>
            </w:pPr>
          </w:p>
          <w:p w14:paraId="0931CD8C" w14:textId="77777777" w:rsidR="00397578" w:rsidRDefault="00397578" w:rsidP="00C16B02">
            <w:pPr>
              <w:rPr>
                <w:sz w:val="18"/>
                <w:szCs w:val="18"/>
              </w:rPr>
            </w:pPr>
          </w:p>
        </w:tc>
      </w:tr>
    </w:tbl>
    <w:p w14:paraId="6754AC20"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85"/>
        <w:gridCol w:w="1709"/>
        <w:gridCol w:w="1544"/>
        <w:gridCol w:w="2391"/>
        <w:gridCol w:w="844"/>
        <w:gridCol w:w="2964"/>
        <w:gridCol w:w="2654"/>
      </w:tblGrid>
      <w:tr w:rsidR="00397578" w14:paraId="428FAAF1" w14:textId="77777777" w:rsidTr="002F2AD2">
        <w:trPr>
          <w:trHeight w:val="300"/>
        </w:trPr>
        <w:tc>
          <w:tcPr>
            <w:tcW w:w="617" w:type="dxa"/>
            <w:shd w:val="clear" w:color="auto" w:fill="D9D9D9" w:themeFill="background1" w:themeFillShade="D9"/>
          </w:tcPr>
          <w:p w14:paraId="365C36AB"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85" w:type="dxa"/>
            <w:shd w:val="clear" w:color="auto" w:fill="D9D9D9" w:themeFill="background1" w:themeFillShade="D9"/>
          </w:tcPr>
          <w:p w14:paraId="0AAA1F4F" w14:textId="625546F9" w:rsidR="00397578" w:rsidRPr="006B7828" w:rsidRDefault="0065296A" w:rsidP="00C16B02">
            <w:pPr>
              <w:ind w:right="29"/>
              <w:rPr>
                <w:rFonts w:eastAsia="SimSun"/>
                <w:b/>
                <w:sz w:val="18"/>
                <w:szCs w:val="18"/>
              </w:rPr>
            </w:pPr>
            <w:r>
              <w:rPr>
                <w:rFonts w:eastAsia="SimSun"/>
                <w:b/>
                <w:sz w:val="18"/>
                <w:szCs w:val="18"/>
              </w:rPr>
              <w:t>2.19</w:t>
            </w:r>
          </w:p>
        </w:tc>
        <w:tc>
          <w:tcPr>
            <w:tcW w:w="1709" w:type="dxa"/>
            <w:shd w:val="clear" w:color="auto" w:fill="D9D9D9" w:themeFill="background1" w:themeFillShade="D9"/>
          </w:tcPr>
          <w:p w14:paraId="3B7FBD5E"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E90844F"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930974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58284AB2" w14:textId="5B0913ED"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1CC668A8"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02A9AE48"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12B66E8B" w14:textId="77777777" w:rsidTr="002F2AD2">
        <w:trPr>
          <w:trHeight w:val="300"/>
        </w:trPr>
        <w:tc>
          <w:tcPr>
            <w:tcW w:w="10954" w:type="dxa"/>
            <w:gridSpan w:val="7"/>
            <w:shd w:val="clear" w:color="auto" w:fill="D9D9D9" w:themeFill="background1" w:themeFillShade="D9"/>
          </w:tcPr>
          <w:p w14:paraId="1C9DAE88" w14:textId="541BF9B6" w:rsidR="003B3501" w:rsidRPr="009C3F5E" w:rsidRDefault="003B3501" w:rsidP="00C16B02">
            <w:pPr>
              <w:ind w:right="29"/>
              <w:rPr>
                <w:rFonts w:eastAsia="SimSun"/>
                <w:sz w:val="18"/>
                <w:szCs w:val="18"/>
              </w:rPr>
            </w:pPr>
            <w:r w:rsidRPr="6E56FDC3">
              <w:rPr>
                <w:rFonts w:eastAsia="SimSun"/>
                <w:sz w:val="18"/>
                <w:szCs w:val="18"/>
              </w:rPr>
              <w:t>Has the certification body prepared</w:t>
            </w:r>
            <w:r w:rsidR="3A1F4D43" w:rsidRPr="6E56FDC3">
              <w:rPr>
                <w:rFonts w:eastAsia="SimSun"/>
                <w:sz w:val="18"/>
                <w:szCs w:val="18"/>
              </w:rPr>
              <w:t xml:space="preserve"> an</w:t>
            </w:r>
            <w:r w:rsidRPr="6E56FDC3">
              <w:rPr>
                <w:rFonts w:eastAsia="SimSun"/>
                <w:sz w:val="18"/>
                <w:szCs w:val="18"/>
              </w:rPr>
              <w:t xml:space="preserve"> audit plan for the client to meet applicable requirements?</w:t>
            </w:r>
          </w:p>
        </w:tc>
        <w:tc>
          <w:tcPr>
            <w:tcW w:w="2654" w:type="dxa"/>
            <w:vMerge w:val="restart"/>
            <w:shd w:val="clear" w:color="auto" w:fill="D9D9D9" w:themeFill="background1" w:themeFillShade="D9"/>
          </w:tcPr>
          <w:p w14:paraId="73AB49F1" w14:textId="44425154"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8.5.5.6</w:t>
            </w:r>
          </w:p>
          <w:p w14:paraId="0D40AA19" w14:textId="3F36D9C2"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8.5.5.7</w:t>
            </w:r>
          </w:p>
          <w:p w14:paraId="683D4CC1" w14:textId="364CC3F0" w:rsidR="003B3501"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8.5.5.9</w:t>
            </w:r>
          </w:p>
        </w:tc>
      </w:tr>
      <w:tr w:rsidR="003B3501" w14:paraId="06746782" w14:textId="77777777" w:rsidTr="002F2AD2">
        <w:trPr>
          <w:trHeight w:val="300"/>
        </w:trPr>
        <w:tc>
          <w:tcPr>
            <w:tcW w:w="10954" w:type="dxa"/>
            <w:gridSpan w:val="7"/>
            <w:shd w:val="clear" w:color="auto" w:fill="D9D9D9" w:themeFill="background1" w:themeFillShade="D9"/>
          </w:tcPr>
          <w:p w14:paraId="58932078" w14:textId="1E354C46" w:rsidR="003B3501" w:rsidRPr="0065296A" w:rsidRDefault="003B3501" w:rsidP="0065296A">
            <w:pPr>
              <w:rPr>
                <w:b/>
                <w:bCs/>
                <w:color w:val="5B9BD5" w:themeColor="accent1"/>
                <w:sz w:val="18"/>
                <w:szCs w:val="18"/>
              </w:rPr>
            </w:pPr>
            <w:r w:rsidRPr="0065296A">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65296A">
              <w:rPr>
                <w:b/>
                <w:bCs/>
                <w:color w:val="5B9BD5" w:themeColor="accent1"/>
                <w:sz w:val="18"/>
                <w:szCs w:val="18"/>
              </w:rPr>
              <w:t>.</w:t>
            </w:r>
          </w:p>
          <w:p w14:paraId="1F517C54" w14:textId="77777777" w:rsidR="003B3501" w:rsidRPr="0065296A" w:rsidRDefault="003B3501" w:rsidP="0065296A">
            <w:pPr>
              <w:rPr>
                <w:b/>
                <w:bCs/>
                <w:color w:val="5B9BD5" w:themeColor="accent1"/>
                <w:sz w:val="18"/>
                <w:szCs w:val="18"/>
              </w:rPr>
            </w:pPr>
          </w:p>
          <w:p w14:paraId="141B691A" w14:textId="77777777" w:rsidR="003B3501" w:rsidRPr="0065296A" w:rsidRDefault="003B3501" w:rsidP="0065296A">
            <w:pPr>
              <w:rPr>
                <w:b/>
                <w:bCs/>
                <w:color w:val="5B9BD5" w:themeColor="accent1"/>
                <w:sz w:val="18"/>
                <w:szCs w:val="18"/>
              </w:rPr>
            </w:pPr>
            <w:r w:rsidRPr="0065296A">
              <w:rPr>
                <w:b/>
                <w:bCs/>
                <w:color w:val="5B9BD5" w:themeColor="accent1"/>
                <w:sz w:val="18"/>
                <w:szCs w:val="18"/>
              </w:rPr>
              <w:t>For your client file sample you should check the audit plan addresses the following:</w:t>
            </w:r>
          </w:p>
          <w:p w14:paraId="7A9BC1F7" w14:textId="77777777" w:rsidR="003B3501" w:rsidRPr="0065296A" w:rsidRDefault="003B3501" w:rsidP="0065296A">
            <w:pPr>
              <w:rPr>
                <w:b/>
                <w:bCs/>
                <w:color w:val="5B9BD5" w:themeColor="accent1"/>
                <w:sz w:val="18"/>
                <w:szCs w:val="18"/>
              </w:rPr>
            </w:pPr>
          </w:p>
          <w:p w14:paraId="446D116C" w14:textId="77777777" w:rsidR="003B3501" w:rsidRPr="0065296A" w:rsidRDefault="003B3501" w:rsidP="0065296A">
            <w:pPr>
              <w:rPr>
                <w:b/>
                <w:bCs/>
                <w:color w:val="5B9BD5" w:themeColor="accent1"/>
                <w:sz w:val="18"/>
                <w:szCs w:val="18"/>
              </w:rPr>
            </w:pPr>
            <w:r w:rsidRPr="0065296A">
              <w:rPr>
                <w:b/>
                <w:bCs/>
                <w:color w:val="5B9BD5" w:themeColor="accent1"/>
                <w:sz w:val="18"/>
                <w:szCs w:val="18"/>
              </w:rPr>
              <w:t>.   Risks identified in the risk analysis process (reference 8.5.1.5), including a focus on organizational change, organizational performance, OASIS database feedback, and contractual requirements?</w:t>
            </w:r>
          </w:p>
          <w:p w14:paraId="27423D45" w14:textId="77777777" w:rsidR="003B3501" w:rsidRPr="0065296A" w:rsidRDefault="003B3501" w:rsidP="0065296A">
            <w:pPr>
              <w:rPr>
                <w:b/>
                <w:bCs/>
                <w:color w:val="5B9BD5" w:themeColor="accent1"/>
                <w:sz w:val="18"/>
                <w:szCs w:val="18"/>
              </w:rPr>
            </w:pPr>
            <w:r w:rsidRPr="0065296A">
              <w:rPr>
                <w:b/>
                <w:bCs/>
                <w:color w:val="5B9BD5" w:themeColor="accent1"/>
                <w:sz w:val="18"/>
                <w:szCs w:val="18"/>
              </w:rPr>
              <w:t>. (If applicable) Covering multiple shifts, and the time used is justified and proportional to the level of activity for each shift.</w:t>
            </w:r>
          </w:p>
          <w:p w14:paraId="7BBB8995" w14:textId="0FA10F9E" w:rsidR="003B3501" w:rsidRDefault="003B3501" w:rsidP="0065296A">
            <w:pPr>
              <w:rPr>
                <w:color w:val="5B9BD5" w:themeColor="accent1"/>
                <w:sz w:val="18"/>
                <w:szCs w:val="18"/>
              </w:rPr>
            </w:pPr>
            <w:r w:rsidRPr="0065296A">
              <w:rPr>
                <w:b/>
                <w:bCs/>
                <w:color w:val="5B9BD5" w:themeColor="accent1"/>
                <w:sz w:val="18"/>
                <w:szCs w:val="18"/>
              </w:rPr>
              <w:t>.  The verification of corrective actions from previous audit nonconformities are identified, and additional time is allowed to perform the verification.</w:t>
            </w:r>
          </w:p>
        </w:tc>
        <w:tc>
          <w:tcPr>
            <w:tcW w:w="2654" w:type="dxa"/>
            <w:vMerge/>
          </w:tcPr>
          <w:p w14:paraId="649A1715" w14:textId="77777777" w:rsidR="003B3501" w:rsidRDefault="003B3501" w:rsidP="00C16B02">
            <w:pPr>
              <w:rPr>
                <w:sz w:val="18"/>
                <w:szCs w:val="18"/>
              </w:rPr>
            </w:pPr>
          </w:p>
        </w:tc>
      </w:tr>
      <w:tr w:rsidR="00397578" w14:paraId="195E2612" w14:textId="77777777" w:rsidTr="002F2AD2">
        <w:trPr>
          <w:trHeight w:val="300"/>
        </w:trPr>
        <w:tc>
          <w:tcPr>
            <w:tcW w:w="13608" w:type="dxa"/>
            <w:gridSpan w:val="8"/>
            <w:shd w:val="clear" w:color="auto" w:fill="D9D9D9" w:themeFill="background1" w:themeFillShade="D9"/>
          </w:tcPr>
          <w:p w14:paraId="3AB3A8C3"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74954FD1" w14:textId="77777777" w:rsidTr="002F2AD2">
        <w:trPr>
          <w:trHeight w:val="300"/>
        </w:trPr>
        <w:tc>
          <w:tcPr>
            <w:tcW w:w="13608" w:type="dxa"/>
            <w:gridSpan w:val="8"/>
          </w:tcPr>
          <w:p w14:paraId="4BE7433A" w14:textId="77777777" w:rsidR="00397578" w:rsidRDefault="00397578" w:rsidP="00C16B02">
            <w:pPr>
              <w:ind w:right="29"/>
              <w:rPr>
                <w:rFonts w:eastAsia="SimSun"/>
                <w:sz w:val="18"/>
                <w:szCs w:val="18"/>
              </w:rPr>
            </w:pPr>
            <w:r>
              <w:rPr>
                <w:rFonts w:eastAsia="SimSun"/>
                <w:sz w:val="18"/>
                <w:szCs w:val="18"/>
              </w:rPr>
              <w:lastRenderedPageBreak/>
              <w:t>Enter the answer here</w:t>
            </w:r>
          </w:p>
          <w:p w14:paraId="020AD4E0" w14:textId="77777777" w:rsidR="00397578" w:rsidRPr="00B91AB2" w:rsidRDefault="00397578" w:rsidP="00C16B02">
            <w:pPr>
              <w:ind w:right="29"/>
              <w:rPr>
                <w:rFonts w:eastAsia="SimSun"/>
                <w:sz w:val="18"/>
                <w:szCs w:val="18"/>
              </w:rPr>
            </w:pPr>
          </w:p>
        </w:tc>
      </w:tr>
      <w:tr w:rsidR="00397578" w14:paraId="37DB9303" w14:textId="77777777" w:rsidTr="002F2AD2">
        <w:trPr>
          <w:trHeight w:val="300"/>
        </w:trPr>
        <w:tc>
          <w:tcPr>
            <w:tcW w:w="13608" w:type="dxa"/>
            <w:gridSpan w:val="8"/>
          </w:tcPr>
          <w:p w14:paraId="1F23F8D8" w14:textId="06E09CA6"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r w:rsidR="00736C8D" w:rsidRPr="6E56FDC3">
              <w:rPr>
                <w:sz w:val="18"/>
                <w:szCs w:val="18"/>
              </w:rPr>
              <w:t xml:space="preserve">If </w:t>
            </w:r>
          </w:p>
          <w:p w14:paraId="420E40DF" w14:textId="77777777" w:rsidR="00397578" w:rsidRDefault="00397578" w:rsidP="00C16B02">
            <w:pPr>
              <w:rPr>
                <w:sz w:val="18"/>
                <w:szCs w:val="18"/>
              </w:rPr>
            </w:pPr>
          </w:p>
        </w:tc>
      </w:tr>
      <w:tr w:rsidR="00397578" w14:paraId="14465A55" w14:textId="77777777" w:rsidTr="002F2AD2">
        <w:trPr>
          <w:trHeight w:val="300"/>
        </w:trPr>
        <w:tc>
          <w:tcPr>
            <w:tcW w:w="13608" w:type="dxa"/>
            <w:gridSpan w:val="8"/>
          </w:tcPr>
          <w:p w14:paraId="5FED9C4A" w14:textId="29632ABE" w:rsidR="00397578" w:rsidRDefault="0FC82838" w:rsidP="6E56FDC3">
            <w:pPr>
              <w:rPr>
                <w:sz w:val="18"/>
                <w:szCs w:val="18"/>
              </w:rPr>
            </w:pPr>
            <w:r w:rsidRPr="6E56FDC3">
              <w:rPr>
                <w:sz w:val="18"/>
                <w:szCs w:val="18"/>
              </w:rPr>
              <w:t xml:space="preserve"> Assessment Result: </w:t>
            </w:r>
          </w:p>
          <w:p w14:paraId="78FBEC0E" w14:textId="4E08FD31" w:rsidR="0FC82838" w:rsidRDefault="0FC82838" w:rsidP="6E56FDC3">
            <w:pPr>
              <w:rPr>
                <w:sz w:val="18"/>
                <w:szCs w:val="18"/>
              </w:rPr>
            </w:pPr>
            <w:r w:rsidRPr="6E56FDC3">
              <w:rPr>
                <w:sz w:val="18"/>
                <w:szCs w:val="18"/>
              </w:rPr>
              <w:t>If Joint oversight, NCR identified by: (  ) AB or (  ) CO Assessor</w:t>
            </w:r>
          </w:p>
          <w:p w14:paraId="0FB876E9" w14:textId="2554BE4E" w:rsidR="0FC82838" w:rsidRDefault="0FC82838"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5C2801A" w14:textId="47E26474" w:rsidR="6E56FDC3" w:rsidRDefault="6E56FDC3" w:rsidP="6E56FDC3">
            <w:pPr>
              <w:rPr>
                <w:sz w:val="18"/>
                <w:szCs w:val="18"/>
              </w:rPr>
            </w:pPr>
          </w:p>
          <w:p w14:paraId="0CE6FB60" w14:textId="77777777" w:rsidR="00397578" w:rsidRDefault="00397578" w:rsidP="00C16B02">
            <w:pPr>
              <w:rPr>
                <w:sz w:val="18"/>
                <w:szCs w:val="18"/>
              </w:rPr>
            </w:pPr>
          </w:p>
        </w:tc>
      </w:tr>
    </w:tbl>
    <w:p w14:paraId="6A043B27"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25"/>
        <w:gridCol w:w="1769"/>
        <w:gridCol w:w="1544"/>
        <w:gridCol w:w="2391"/>
        <w:gridCol w:w="844"/>
        <w:gridCol w:w="2964"/>
        <w:gridCol w:w="2654"/>
      </w:tblGrid>
      <w:tr w:rsidR="00397578" w14:paraId="52253335" w14:textId="77777777" w:rsidTr="002F2AD2">
        <w:trPr>
          <w:trHeight w:val="300"/>
        </w:trPr>
        <w:tc>
          <w:tcPr>
            <w:tcW w:w="617" w:type="dxa"/>
            <w:shd w:val="clear" w:color="auto" w:fill="D9D9D9" w:themeFill="background1" w:themeFillShade="D9"/>
          </w:tcPr>
          <w:p w14:paraId="3F5E43ED"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25" w:type="dxa"/>
            <w:shd w:val="clear" w:color="auto" w:fill="D9D9D9" w:themeFill="background1" w:themeFillShade="D9"/>
          </w:tcPr>
          <w:p w14:paraId="1E609F23" w14:textId="1C5EBFB6" w:rsidR="00397578" w:rsidRPr="006B7828" w:rsidRDefault="0065296A" w:rsidP="00C16B02">
            <w:pPr>
              <w:ind w:right="29"/>
              <w:rPr>
                <w:rFonts w:eastAsia="SimSun"/>
                <w:b/>
                <w:sz w:val="18"/>
                <w:szCs w:val="18"/>
              </w:rPr>
            </w:pPr>
            <w:r>
              <w:rPr>
                <w:rFonts w:eastAsia="SimSun"/>
                <w:b/>
                <w:sz w:val="18"/>
                <w:szCs w:val="18"/>
              </w:rPr>
              <w:t>2.20</w:t>
            </w:r>
          </w:p>
        </w:tc>
        <w:tc>
          <w:tcPr>
            <w:tcW w:w="1769" w:type="dxa"/>
            <w:shd w:val="clear" w:color="auto" w:fill="D9D9D9" w:themeFill="background1" w:themeFillShade="D9"/>
          </w:tcPr>
          <w:p w14:paraId="7BC5B27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6A5D6F20"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1D7D196F"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634585FF" w14:textId="79ED6B20" w:rsidR="00397578" w:rsidRPr="006B7828" w:rsidRDefault="0065296A"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7D327D32"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14F9E725"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34E7E69" w14:textId="77777777" w:rsidTr="002F2AD2">
        <w:trPr>
          <w:trHeight w:val="300"/>
        </w:trPr>
        <w:tc>
          <w:tcPr>
            <w:tcW w:w="10954" w:type="dxa"/>
            <w:gridSpan w:val="7"/>
            <w:shd w:val="clear" w:color="auto" w:fill="D9D9D9" w:themeFill="background1" w:themeFillShade="D9"/>
          </w:tcPr>
          <w:p w14:paraId="2A446857" w14:textId="3F158024" w:rsidR="003B3501" w:rsidRPr="0065296A" w:rsidRDefault="003B3501" w:rsidP="0065296A">
            <w:pPr>
              <w:ind w:right="29"/>
              <w:rPr>
                <w:rFonts w:eastAsia="SimSun"/>
                <w:sz w:val="18"/>
                <w:szCs w:val="18"/>
              </w:rPr>
            </w:pPr>
            <w:r w:rsidRPr="6E56FDC3">
              <w:rPr>
                <w:rFonts w:eastAsia="SimSun"/>
                <w:sz w:val="18"/>
                <w:szCs w:val="18"/>
              </w:rPr>
              <w:t>How does the certification body demonstrate that they have conducted a stage 2 audit at each site to confirm the scope of certification to the applicable standard, prior to a certification decision being made.</w:t>
            </w:r>
          </w:p>
          <w:p w14:paraId="1D639E42" w14:textId="77777777" w:rsidR="003B3501" w:rsidRPr="0065296A" w:rsidRDefault="003B3501" w:rsidP="0065296A">
            <w:pPr>
              <w:ind w:right="29"/>
              <w:rPr>
                <w:rFonts w:eastAsia="SimSun"/>
                <w:sz w:val="18"/>
                <w:szCs w:val="18"/>
              </w:rPr>
            </w:pPr>
          </w:p>
          <w:p w14:paraId="11BB1CDA" w14:textId="77777777" w:rsidR="003B3501" w:rsidRPr="0065296A" w:rsidRDefault="003B3501" w:rsidP="0065296A">
            <w:pPr>
              <w:ind w:right="29"/>
              <w:rPr>
                <w:rFonts w:eastAsia="SimSun"/>
                <w:sz w:val="18"/>
                <w:szCs w:val="18"/>
              </w:rPr>
            </w:pPr>
            <w:r w:rsidRPr="0065296A">
              <w:rPr>
                <w:rFonts w:eastAsia="SimSun"/>
                <w:sz w:val="18"/>
                <w:szCs w:val="18"/>
              </w:rPr>
              <w:t>And</w:t>
            </w:r>
          </w:p>
          <w:p w14:paraId="524E86A0" w14:textId="77777777" w:rsidR="003B3501" w:rsidRPr="0065296A" w:rsidRDefault="003B3501" w:rsidP="0065296A">
            <w:pPr>
              <w:ind w:right="29"/>
              <w:rPr>
                <w:rFonts w:eastAsia="SimSun"/>
                <w:sz w:val="18"/>
                <w:szCs w:val="18"/>
              </w:rPr>
            </w:pPr>
          </w:p>
          <w:p w14:paraId="782A5E01" w14:textId="36E1BBB2" w:rsidR="003B3501" w:rsidRPr="009C3F5E" w:rsidRDefault="003B3501" w:rsidP="0065296A">
            <w:pPr>
              <w:ind w:right="29"/>
              <w:rPr>
                <w:rFonts w:eastAsia="SimSun"/>
                <w:sz w:val="18"/>
                <w:szCs w:val="18"/>
              </w:rPr>
            </w:pPr>
            <w:r w:rsidRPr="6E56FDC3">
              <w:rPr>
                <w:rFonts w:eastAsia="SimSun"/>
                <w:sz w:val="18"/>
                <w:szCs w:val="18"/>
              </w:rPr>
              <w:t>That all applicable clauses of the AQMS standard, including all the organization’s defined processes, are audited within each certification cycle.</w:t>
            </w:r>
          </w:p>
        </w:tc>
        <w:tc>
          <w:tcPr>
            <w:tcW w:w="2654" w:type="dxa"/>
            <w:vMerge w:val="restart"/>
            <w:shd w:val="clear" w:color="auto" w:fill="D9D9D9" w:themeFill="background1" w:themeFillShade="D9"/>
          </w:tcPr>
          <w:p w14:paraId="3B1D70B3" w14:textId="0CEA749B"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8.5.5.4</w:t>
            </w:r>
          </w:p>
          <w:p w14:paraId="737958E4" w14:textId="19882917" w:rsidR="003B3501" w:rsidRPr="0065296A"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8.5.5.8</w:t>
            </w:r>
          </w:p>
          <w:p w14:paraId="0C653FD5" w14:textId="179D1579" w:rsidR="003B3501" w:rsidRDefault="03B1C3A7" w:rsidP="0065296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8.5.8.2</w:t>
            </w:r>
          </w:p>
        </w:tc>
      </w:tr>
      <w:tr w:rsidR="003B3501" w14:paraId="0FF3738E" w14:textId="77777777" w:rsidTr="002F2AD2">
        <w:trPr>
          <w:trHeight w:val="300"/>
        </w:trPr>
        <w:tc>
          <w:tcPr>
            <w:tcW w:w="10954" w:type="dxa"/>
            <w:gridSpan w:val="7"/>
            <w:shd w:val="clear" w:color="auto" w:fill="D9D9D9" w:themeFill="background1" w:themeFillShade="D9"/>
          </w:tcPr>
          <w:p w14:paraId="202ABE68" w14:textId="2D879A37" w:rsidR="003B3501" w:rsidRDefault="003B3501" w:rsidP="00C16B02">
            <w:pPr>
              <w:rPr>
                <w:b/>
                <w:bCs/>
                <w:color w:val="5B9BD5" w:themeColor="accent1"/>
                <w:sz w:val="18"/>
                <w:szCs w:val="18"/>
              </w:rPr>
            </w:pPr>
            <w:r w:rsidRPr="0065296A">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65296A">
              <w:rPr>
                <w:b/>
                <w:bCs/>
                <w:color w:val="5B9BD5" w:themeColor="accent1"/>
                <w:sz w:val="18"/>
                <w:szCs w:val="18"/>
              </w:rPr>
              <w:t>.</w:t>
            </w:r>
          </w:p>
          <w:p w14:paraId="3C6C8198" w14:textId="77777777" w:rsidR="003B3501" w:rsidRDefault="003B3501" w:rsidP="00C16B02">
            <w:pPr>
              <w:rPr>
                <w:b/>
                <w:bCs/>
                <w:color w:val="5B9BD5" w:themeColor="accent1"/>
                <w:sz w:val="18"/>
                <w:szCs w:val="18"/>
              </w:rPr>
            </w:pPr>
          </w:p>
          <w:p w14:paraId="00C5A91C" w14:textId="77777777" w:rsidR="003B3501" w:rsidRDefault="003B3501" w:rsidP="00C16B02">
            <w:pPr>
              <w:rPr>
                <w:b/>
                <w:bCs/>
                <w:color w:val="5B9BD5" w:themeColor="accent1"/>
                <w:sz w:val="18"/>
                <w:szCs w:val="18"/>
              </w:rPr>
            </w:pPr>
            <w:r w:rsidRPr="0065296A">
              <w:rPr>
                <w:b/>
                <w:bCs/>
                <w:color w:val="5B9BD5" w:themeColor="accent1"/>
                <w:sz w:val="18"/>
                <w:szCs w:val="18"/>
              </w:rPr>
              <w:t>For your sample of</w:t>
            </w:r>
            <w:r>
              <w:rPr>
                <w:b/>
                <w:bCs/>
                <w:color w:val="5B9BD5" w:themeColor="accent1"/>
                <w:sz w:val="18"/>
                <w:szCs w:val="18"/>
              </w:rPr>
              <w:t xml:space="preserve"> client files you should confirm the following</w:t>
            </w:r>
          </w:p>
          <w:p w14:paraId="14401CD5" w14:textId="77777777" w:rsidR="003B3501" w:rsidRDefault="003B3501" w:rsidP="00C16B02">
            <w:pPr>
              <w:rPr>
                <w:b/>
                <w:bCs/>
                <w:color w:val="5B9BD5" w:themeColor="accent1"/>
                <w:sz w:val="18"/>
                <w:szCs w:val="18"/>
              </w:rPr>
            </w:pPr>
          </w:p>
          <w:p w14:paraId="64EAEA8A" w14:textId="77777777" w:rsidR="003B3501" w:rsidRPr="001A3CF5" w:rsidRDefault="003B3501" w:rsidP="001A3CF5">
            <w:pPr>
              <w:rPr>
                <w:b/>
                <w:bCs/>
                <w:color w:val="5B9BD5" w:themeColor="accent1"/>
                <w:sz w:val="18"/>
                <w:szCs w:val="18"/>
              </w:rPr>
            </w:pPr>
            <w:r w:rsidRPr="001A3CF5">
              <w:rPr>
                <w:b/>
                <w:bCs/>
                <w:color w:val="5B9BD5" w:themeColor="accent1"/>
                <w:sz w:val="18"/>
                <w:szCs w:val="18"/>
              </w:rPr>
              <w:t>Initial Stage 2 audits shall be conducted by auditing each site included in the scope of certification to the complete,</w:t>
            </w:r>
          </w:p>
          <w:p w14:paraId="2334AFF6" w14:textId="7898C3AF" w:rsidR="003B3501" w:rsidRPr="001A3CF5" w:rsidRDefault="003B3501" w:rsidP="001A3CF5">
            <w:pPr>
              <w:rPr>
                <w:b/>
                <w:bCs/>
                <w:color w:val="5B9BD5" w:themeColor="accent1"/>
                <w:sz w:val="18"/>
                <w:szCs w:val="18"/>
              </w:rPr>
            </w:pPr>
            <w:r w:rsidRPr="001A3CF5">
              <w:rPr>
                <w:b/>
                <w:bCs/>
                <w:color w:val="5B9BD5" w:themeColor="accent1"/>
                <w:sz w:val="18"/>
                <w:szCs w:val="18"/>
              </w:rPr>
              <w:t>Applicable AQMS standard. In addition, all processes as defined by the organization shall be audited, prior to a</w:t>
            </w:r>
          </w:p>
          <w:p w14:paraId="7E5C4C43" w14:textId="2AC935C6" w:rsidR="003B3501" w:rsidRPr="001A3CF5" w:rsidRDefault="003B3501" w:rsidP="001A3CF5">
            <w:pPr>
              <w:rPr>
                <w:b/>
                <w:bCs/>
                <w:color w:val="5B9BD5" w:themeColor="accent1"/>
                <w:sz w:val="18"/>
                <w:szCs w:val="18"/>
              </w:rPr>
            </w:pPr>
            <w:r w:rsidRPr="001A3CF5">
              <w:rPr>
                <w:b/>
                <w:bCs/>
                <w:color w:val="5B9BD5" w:themeColor="accent1"/>
                <w:sz w:val="18"/>
                <w:szCs w:val="18"/>
              </w:rPr>
              <w:t>Certification decision being made.</w:t>
            </w:r>
          </w:p>
          <w:p w14:paraId="640C6A94" w14:textId="4B619D29" w:rsidR="003B3501" w:rsidRPr="001A3CF5" w:rsidRDefault="003B3501" w:rsidP="001A3CF5">
            <w:pPr>
              <w:rPr>
                <w:b/>
                <w:bCs/>
                <w:color w:val="5B9BD5" w:themeColor="accent1"/>
                <w:sz w:val="18"/>
                <w:szCs w:val="18"/>
              </w:rPr>
            </w:pPr>
          </w:p>
          <w:p w14:paraId="3434564B" w14:textId="004D8CB1" w:rsidR="003B3501" w:rsidRPr="001A3CF5" w:rsidRDefault="003B3501" w:rsidP="001A3CF5">
            <w:pPr>
              <w:rPr>
                <w:b/>
                <w:bCs/>
                <w:color w:val="5B9BD5" w:themeColor="accent1"/>
                <w:sz w:val="18"/>
                <w:szCs w:val="18"/>
              </w:rPr>
            </w:pPr>
            <w:r w:rsidRPr="6E56FDC3">
              <w:rPr>
                <w:b/>
                <w:bCs/>
                <w:color w:val="5B9BD5" w:themeColor="accent1"/>
                <w:sz w:val="18"/>
                <w:szCs w:val="18"/>
              </w:rPr>
              <w:t>All applicable clauses of the AQMS standard, including all the organization’s defined processes, shall be</w:t>
            </w:r>
          </w:p>
          <w:p w14:paraId="7AD70F39" w14:textId="3E0DC7F5" w:rsidR="003B3501" w:rsidRPr="001A3CF5" w:rsidRDefault="003B3501" w:rsidP="001A3CF5">
            <w:pPr>
              <w:rPr>
                <w:b/>
                <w:bCs/>
                <w:color w:val="5B9BD5" w:themeColor="accent1"/>
                <w:sz w:val="18"/>
                <w:szCs w:val="18"/>
              </w:rPr>
            </w:pPr>
            <w:r w:rsidRPr="001A3CF5">
              <w:rPr>
                <w:b/>
                <w:bCs/>
                <w:color w:val="5B9BD5" w:themeColor="accent1"/>
                <w:sz w:val="18"/>
                <w:szCs w:val="18"/>
              </w:rPr>
              <w:t>Audited within each certification cycle.</w:t>
            </w:r>
          </w:p>
          <w:p w14:paraId="0623CAAC" w14:textId="2622D72B" w:rsidR="003B3501" w:rsidRPr="001A3CF5" w:rsidRDefault="003B3501" w:rsidP="001A3CF5">
            <w:pPr>
              <w:rPr>
                <w:b/>
                <w:bCs/>
                <w:color w:val="5B9BD5" w:themeColor="accent1"/>
                <w:sz w:val="18"/>
                <w:szCs w:val="18"/>
              </w:rPr>
            </w:pPr>
          </w:p>
          <w:p w14:paraId="1554462F" w14:textId="64A31ACD" w:rsidR="003B3501" w:rsidRPr="001A3CF5" w:rsidRDefault="003B3501" w:rsidP="001A3CF5">
            <w:pPr>
              <w:rPr>
                <w:b/>
                <w:bCs/>
                <w:color w:val="5B9BD5" w:themeColor="accent1"/>
                <w:sz w:val="18"/>
                <w:szCs w:val="18"/>
              </w:rPr>
            </w:pPr>
            <w:r w:rsidRPr="001A3CF5">
              <w:rPr>
                <w:b/>
                <w:bCs/>
                <w:color w:val="5B9BD5" w:themeColor="accent1"/>
                <w:sz w:val="18"/>
                <w:szCs w:val="18"/>
              </w:rPr>
              <w:t>CBs shall only certify an organization’s AQMS, when the certification scope is in alignment with the organization’s AQMS.</w:t>
            </w:r>
          </w:p>
        </w:tc>
        <w:tc>
          <w:tcPr>
            <w:tcW w:w="2654" w:type="dxa"/>
            <w:vMerge/>
          </w:tcPr>
          <w:p w14:paraId="5D1529DA" w14:textId="77777777" w:rsidR="003B3501" w:rsidRDefault="003B3501" w:rsidP="00C16B02">
            <w:pPr>
              <w:rPr>
                <w:sz w:val="18"/>
                <w:szCs w:val="18"/>
              </w:rPr>
            </w:pPr>
          </w:p>
        </w:tc>
      </w:tr>
      <w:tr w:rsidR="00397578" w14:paraId="0FE0FB0F" w14:textId="77777777" w:rsidTr="002F2AD2">
        <w:trPr>
          <w:trHeight w:val="300"/>
        </w:trPr>
        <w:tc>
          <w:tcPr>
            <w:tcW w:w="13608" w:type="dxa"/>
            <w:gridSpan w:val="8"/>
            <w:shd w:val="clear" w:color="auto" w:fill="D9D9D9" w:themeFill="background1" w:themeFillShade="D9"/>
          </w:tcPr>
          <w:p w14:paraId="09A4BC85"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296CEC75" w14:textId="77777777" w:rsidTr="002F2AD2">
        <w:trPr>
          <w:trHeight w:val="300"/>
        </w:trPr>
        <w:tc>
          <w:tcPr>
            <w:tcW w:w="13608" w:type="dxa"/>
            <w:gridSpan w:val="8"/>
          </w:tcPr>
          <w:p w14:paraId="450C1F87" w14:textId="77777777" w:rsidR="00397578" w:rsidRDefault="00397578" w:rsidP="00C16B02">
            <w:pPr>
              <w:ind w:right="29"/>
              <w:rPr>
                <w:rFonts w:eastAsia="SimSun"/>
                <w:sz w:val="18"/>
                <w:szCs w:val="18"/>
              </w:rPr>
            </w:pPr>
            <w:r>
              <w:rPr>
                <w:rFonts w:eastAsia="SimSun"/>
                <w:sz w:val="18"/>
                <w:szCs w:val="18"/>
              </w:rPr>
              <w:t>Enter the answer here</w:t>
            </w:r>
          </w:p>
          <w:p w14:paraId="7D2256E8" w14:textId="77777777" w:rsidR="00397578" w:rsidRPr="00B91AB2" w:rsidRDefault="00397578" w:rsidP="00C16B02">
            <w:pPr>
              <w:ind w:right="29"/>
              <w:rPr>
                <w:rFonts w:eastAsia="SimSun"/>
                <w:sz w:val="18"/>
                <w:szCs w:val="18"/>
              </w:rPr>
            </w:pPr>
          </w:p>
        </w:tc>
      </w:tr>
      <w:tr w:rsidR="00397578" w14:paraId="5015764C" w14:textId="77777777" w:rsidTr="002F2AD2">
        <w:trPr>
          <w:trHeight w:val="300"/>
        </w:trPr>
        <w:tc>
          <w:tcPr>
            <w:tcW w:w="13608" w:type="dxa"/>
            <w:gridSpan w:val="8"/>
          </w:tcPr>
          <w:p w14:paraId="52B806D1" w14:textId="013D5E61" w:rsidR="00397578" w:rsidRDefault="00397578" w:rsidP="00C16B02">
            <w:pPr>
              <w:rPr>
                <w:sz w:val="18"/>
                <w:szCs w:val="18"/>
              </w:rPr>
            </w:pPr>
            <w:r w:rsidRPr="6E56FDC3">
              <w:rPr>
                <w:sz w:val="18"/>
                <w:szCs w:val="18"/>
              </w:rPr>
              <w:t>( )  C  ( ) NC ( ) NA ( ) NE -- ( ) Observation</w:t>
            </w:r>
          </w:p>
          <w:p w14:paraId="78EA503F" w14:textId="77777777" w:rsidR="00397578" w:rsidRDefault="00397578" w:rsidP="00C16B02">
            <w:pPr>
              <w:rPr>
                <w:sz w:val="18"/>
                <w:szCs w:val="18"/>
              </w:rPr>
            </w:pPr>
          </w:p>
        </w:tc>
      </w:tr>
      <w:tr w:rsidR="00397578" w14:paraId="40C105BE" w14:textId="77777777" w:rsidTr="002F2AD2">
        <w:trPr>
          <w:trHeight w:val="300"/>
        </w:trPr>
        <w:tc>
          <w:tcPr>
            <w:tcW w:w="13608" w:type="dxa"/>
            <w:gridSpan w:val="8"/>
          </w:tcPr>
          <w:p w14:paraId="59BDECF7" w14:textId="2A5A6C15" w:rsidR="00397578" w:rsidRDefault="214F4800" w:rsidP="6E56FDC3">
            <w:pPr>
              <w:rPr>
                <w:sz w:val="18"/>
                <w:szCs w:val="18"/>
              </w:rPr>
            </w:pPr>
            <w:r w:rsidRPr="6E56FDC3">
              <w:rPr>
                <w:sz w:val="18"/>
                <w:szCs w:val="18"/>
              </w:rPr>
              <w:t xml:space="preserve"> Assessment Result: </w:t>
            </w:r>
          </w:p>
          <w:p w14:paraId="245D545C" w14:textId="4E08FD31" w:rsidR="214F4800" w:rsidRDefault="214F4800" w:rsidP="6E56FDC3">
            <w:pPr>
              <w:rPr>
                <w:sz w:val="18"/>
                <w:szCs w:val="18"/>
              </w:rPr>
            </w:pPr>
            <w:r w:rsidRPr="6E56FDC3">
              <w:rPr>
                <w:sz w:val="18"/>
                <w:szCs w:val="18"/>
              </w:rPr>
              <w:t>If Joint oversight, NCR identified by: (  ) AB or (  ) CO Assessor</w:t>
            </w:r>
          </w:p>
          <w:p w14:paraId="1EF0E7D0" w14:textId="6397E964" w:rsidR="214F4800" w:rsidRDefault="214F4800"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077EB3A2" w14:textId="39C44605" w:rsidR="6E56FDC3" w:rsidRDefault="6E56FDC3" w:rsidP="6E56FDC3">
            <w:pPr>
              <w:rPr>
                <w:sz w:val="18"/>
                <w:szCs w:val="18"/>
              </w:rPr>
            </w:pPr>
          </w:p>
          <w:p w14:paraId="5295328C" w14:textId="77777777" w:rsidR="00397578" w:rsidRDefault="00397578" w:rsidP="00C16B02">
            <w:pPr>
              <w:rPr>
                <w:sz w:val="18"/>
                <w:szCs w:val="18"/>
              </w:rPr>
            </w:pPr>
          </w:p>
        </w:tc>
      </w:tr>
    </w:tbl>
    <w:p w14:paraId="48061E8B"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55"/>
        <w:gridCol w:w="1740"/>
        <w:gridCol w:w="1544"/>
        <w:gridCol w:w="2391"/>
        <w:gridCol w:w="842"/>
        <w:gridCol w:w="2965"/>
        <w:gridCol w:w="2654"/>
      </w:tblGrid>
      <w:tr w:rsidR="00397578" w14:paraId="0E3F2D9E" w14:textId="77777777" w:rsidTr="002F2AD2">
        <w:trPr>
          <w:trHeight w:val="300"/>
        </w:trPr>
        <w:tc>
          <w:tcPr>
            <w:tcW w:w="617" w:type="dxa"/>
            <w:shd w:val="clear" w:color="auto" w:fill="D9D9D9" w:themeFill="background1" w:themeFillShade="D9"/>
          </w:tcPr>
          <w:p w14:paraId="2DCE9024"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55" w:type="dxa"/>
            <w:shd w:val="clear" w:color="auto" w:fill="D9D9D9" w:themeFill="background1" w:themeFillShade="D9"/>
          </w:tcPr>
          <w:p w14:paraId="687C8027" w14:textId="60D320E5" w:rsidR="00397578" w:rsidRPr="006B7828" w:rsidRDefault="001A3CF5" w:rsidP="00C16B02">
            <w:pPr>
              <w:ind w:right="29"/>
              <w:rPr>
                <w:rFonts w:eastAsia="SimSun"/>
                <w:b/>
                <w:sz w:val="18"/>
                <w:szCs w:val="18"/>
              </w:rPr>
            </w:pPr>
            <w:r>
              <w:rPr>
                <w:rFonts w:eastAsia="SimSun"/>
                <w:b/>
                <w:sz w:val="18"/>
                <w:szCs w:val="18"/>
              </w:rPr>
              <w:t>2.21</w:t>
            </w:r>
          </w:p>
        </w:tc>
        <w:tc>
          <w:tcPr>
            <w:tcW w:w="1740" w:type="dxa"/>
            <w:shd w:val="clear" w:color="auto" w:fill="D9D9D9" w:themeFill="background1" w:themeFillShade="D9"/>
          </w:tcPr>
          <w:p w14:paraId="0B4D588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149C5ED"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63AE63E"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4C9FCDDC" w14:textId="41B6D389" w:rsidR="00397578" w:rsidRPr="006B7828" w:rsidRDefault="003B3501" w:rsidP="00C16B02">
            <w:pPr>
              <w:ind w:right="29"/>
              <w:jc w:val="center"/>
              <w:rPr>
                <w:rFonts w:eastAsia="SimSun"/>
                <w:b/>
                <w:sz w:val="18"/>
                <w:szCs w:val="18"/>
              </w:rPr>
            </w:pPr>
            <w:r>
              <w:rPr>
                <w:rFonts w:eastAsia="SimSun"/>
                <w:b/>
                <w:sz w:val="18"/>
                <w:szCs w:val="18"/>
              </w:rPr>
              <w:t>Y</w:t>
            </w:r>
          </w:p>
        </w:tc>
        <w:tc>
          <w:tcPr>
            <w:tcW w:w="2965" w:type="dxa"/>
            <w:shd w:val="clear" w:color="auto" w:fill="D9D9D9" w:themeFill="background1" w:themeFillShade="D9"/>
          </w:tcPr>
          <w:p w14:paraId="29A95C25"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6140CE82"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323401D4" w14:textId="77777777" w:rsidTr="002F2AD2">
        <w:trPr>
          <w:trHeight w:val="300"/>
        </w:trPr>
        <w:tc>
          <w:tcPr>
            <w:tcW w:w="10954" w:type="dxa"/>
            <w:gridSpan w:val="7"/>
            <w:shd w:val="clear" w:color="auto" w:fill="D9D9D9" w:themeFill="background1" w:themeFillShade="D9"/>
          </w:tcPr>
          <w:p w14:paraId="28C5B874" w14:textId="37E2D2F3" w:rsidR="003B3501" w:rsidRPr="009C3F5E" w:rsidRDefault="003B3501" w:rsidP="00C16B02">
            <w:pPr>
              <w:ind w:right="29"/>
              <w:rPr>
                <w:rFonts w:eastAsia="SimSun"/>
                <w:sz w:val="18"/>
                <w:szCs w:val="18"/>
              </w:rPr>
            </w:pPr>
            <w:r w:rsidRPr="001A3CF5">
              <w:rPr>
                <w:rFonts w:eastAsia="SimSun"/>
                <w:sz w:val="18"/>
                <w:szCs w:val="18"/>
              </w:rPr>
              <w:lastRenderedPageBreak/>
              <w:t>How does the certification body demonstrate that AQMS audits teams conduct and document audits in accordance with the requirements of this standard, the 9101 standard?</w:t>
            </w:r>
          </w:p>
        </w:tc>
        <w:tc>
          <w:tcPr>
            <w:tcW w:w="2654" w:type="dxa"/>
            <w:vMerge w:val="restart"/>
            <w:shd w:val="clear" w:color="auto" w:fill="D9D9D9" w:themeFill="background1" w:themeFillShade="D9"/>
          </w:tcPr>
          <w:p w14:paraId="53000815" w14:textId="55E186A1"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8.5.6.1</w:t>
            </w:r>
          </w:p>
          <w:p w14:paraId="4441FA81" w14:textId="53B1C8E3" w:rsidR="00A16668" w:rsidRDefault="79535EF4" w:rsidP="00C16B02">
            <w:pPr>
              <w:ind w:right="29"/>
              <w:rPr>
                <w:rFonts w:eastAsia="SimSun"/>
                <w:sz w:val="18"/>
                <w:szCs w:val="18"/>
              </w:rPr>
            </w:pPr>
            <w:r w:rsidRPr="6E56FDC3">
              <w:rPr>
                <w:rFonts w:eastAsia="SimSun"/>
                <w:sz w:val="18"/>
                <w:szCs w:val="18"/>
              </w:rPr>
              <w:t>IA</w:t>
            </w:r>
            <w:r w:rsidR="6C222F20" w:rsidRPr="6E56FDC3">
              <w:rPr>
                <w:rFonts w:eastAsia="SimSun"/>
                <w:sz w:val="18"/>
                <w:szCs w:val="18"/>
              </w:rPr>
              <w:t xml:space="preserve">9101 Para </w:t>
            </w:r>
            <w:r w:rsidR="3B715CCE" w:rsidRPr="6E56FDC3">
              <w:rPr>
                <w:rFonts w:eastAsia="SimSun"/>
                <w:sz w:val="18"/>
                <w:szCs w:val="18"/>
              </w:rPr>
              <w:t>4</w:t>
            </w:r>
          </w:p>
        </w:tc>
      </w:tr>
      <w:tr w:rsidR="003B3501" w14:paraId="27929229" w14:textId="77777777" w:rsidTr="002F2AD2">
        <w:trPr>
          <w:trHeight w:val="300"/>
        </w:trPr>
        <w:tc>
          <w:tcPr>
            <w:tcW w:w="10954" w:type="dxa"/>
            <w:gridSpan w:val="7"/>
            <w:shd w:val="clear" w:color="auto" w:fill="D9D9D9" w:themeFill="background1" w:themeFillShade="D9"/>
          </w:tcPr>
          <w:p w14:paraId="70AE4733" w14:textId="53A36365" w:rsidR="003B3501" w:rsidRPr="001A3CF5" w:rsidRDefault="003B3501" w:rsidP="001A3CF5">
            <w:pPr>
              <w:rPr>
                <w:b/>
                <w:bCs/>
                <w:color w:val="5B9BD5" w:themeColor="accent1"/>
                <w:sz w:val="18"/>
                <w:szCs w:val="18"/>
              </w:rPr>
            </w:pPr>
            <w:r w:rsidRPr="001A3CF5">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1A3CF5">
              <w:rPr>
                <w:b/>
                <w:bCs/>
                <w:color w:val="5B9BD5" w:themeColor="accent1"/>
                <w:sz w:val="18"/>
                <w:szCs w:val="18"/>
              </w:rPr>
              <w:t>.</w:t>
            </w:r>
          </w:p>
          <w:p w14:paraId="68EE567A" w14:textId="77777777" w:rsidR="003B3501" w:rsidRPr="001A3CF5" w:rsidRDefault="003B3501" w:rsidP="001A3CF5">
            <w:pPr>
              <w:rPr>
                <w:b/>
                <w:bCs/>
                <w:color w:val="5B9BD5" w:themeColor="accent1"/>
                <w:sz w:val="18"/>
                <w:szCs w:val="18"/>
              </w:rPr>
            </w:pPr>
          </w:p>
          <w:p w14:paraId="1A787657" w14:textId="77777777" w:rsidR="003B3501" w:rsidRPr="001A3CF5" w:rsidRDefault="003B3501" w:rsidP="001A3CF5">
            <w:pPr>
              <w:rPr>
                <w:b/>
                <w:bCs/>
                <w:color w:val="5B9BD5" w:themeColor="accent1"/>
                <w:sz w:val="18"/>
                <w:szCs w:val="18"/>
              </w:rPr>
            </w:pPr>
            <w:r w:rsidRPr="001A3CF5">
              <w:rPr>
                <w:b/>
                <w:bCs/>
                <w:color w:val="5B9BD5" w:themeColor="accent1"/>
                <w:sz w:val="18"/>
                <w:szCs w:val="18"/>
              </w:rPr>
              <w:t>For your client file sample you should check the following.</w:t>
            </w:r>
          </w:p>
          <w:p w14:paraId="1A60B04A" w14:textId="77777777" w:rsidR="003B3501" w:rsidRPr="001A3CF5" w:rsidRDefault="003B3501" w:rsidP="001A3CF5">
            <w:pPr>
              <w:rPr>
                <w:b/>
                <w:bCs/>
                <w:color w:val="5B9BD5" w:themeColor="accent1"/>
                <w:sz w:val="18"/>
                <w:szCs w:val="18"/>
              </w:rPr>
            </w:pPr>
            <w:r w:rsidRPr="001A3CF5">
              <w:rPr>
                <w:b/>
                <w:bCs/>
                <w:color w:val="5B9BD5" w:themeColor="accent1"/>
                <w:sz w:val="18"/>
                <w:szCs w:val="18"/>
              </w:rPr>
              <w:t>a. The audit team leader shall be an AEA (as defined by 9104/3) that participates in and is responsible for the conduct of the entire audit.</w:t>
            </w:r>
          </w:p>
          <w:p w14:paraId="0A57C1B5" w14:textId="77777777" w:rsidR="003B3501" w:rsidRPr="001A3CF5" w:rsidRDefault="003B3501" w:rsidP="001A3CF5">
            <w:pPr>
              <w:rPr>
                <w:b/>
                <w:bCs/>
                <w:color w:val="5B9BD5" w:themeColor="accent1"/>
                <w:sz w:val="18"/>
                <w:szCs w:val="18"/>
              </w:rPr>
            </w:pPr>
            <w:r w:rsidRPr="001A3CF5">
              <w:rPr>
                <w:b/>
                <w:bCs/>
                <w:color w:val="5B9BD5" w:themeColor="accent1"/>
                <w:sz w:val="18"/>
                <w:szCs w:val="18"/>
              </w:rPr>
              <w:t>b. An AEA shall participate at each site during the entire audit duration, including each site audited utilizing ICT.</w:t>
            </w:r>
          </w:p>
          <w:p w14:paraId="63AEE06B" w14:textId="77777777" w:rsidR="003B3501" w:rsidRPr="001A3CF5" w:rsidRDefault="003B3501" w:rsidP="001A3CF5">
            <w:pPr>
              <w:rPr>
                <w:b/>
                <w:bCs/>
                <w:color w:val="5B9BD5" w:themeColor="accent1"/>
                <w:sz w:val="18"/>
                <w:szCs w:val="18"/>
              </w:rPr>
            </w:pPr>
            <w:r w:rsidRPr="001A3CF5">
              <w:rPr>
                <w:b/>
                <w:bCs/>
                <w:color w:val="5B9BD5" w:themeColor="accent1"/>
                <w:sz w:val="18"/>
                <w:szCs w:val="18"/>
              </w:rPr>
              <w:t>c. Audit teams shall include authenticated auditors (i.e., AEAs, AAs) for the standards being audited.</w:t>
            </w:r>
          </w:p>
          <w:p w14:paraId="46E45465" w14:textId="77777777" w:rsidR="003B3501" w:rsidRPr="001A3CF5" w:rsidRDefault="003B3501" w:rsidP="001A3CF5">
            <w:pPr>
              <w:rPr>
                <w:b/>
                <w:bCs/>
                <w:color w:val="5B9BD5" w:themeColor="accent1"/>
                <w:sz w:val="18"/>
                <w:szCs w:val="18"/>
              </w:rPr>
            </w:pPr>
            <w:r w:rsidRPr="001A3CF5">
              <w:rPr>
                <w:b/>
                <w:bCs/>
                <w:color w:val="5B9BD5" w:themeColor="accent1"/>
                <w:sz w:val="18"/>
                <w:szCs w:val="18"/>
              </w:rPr>
              <w:t>d. AEAs or AAs shall not audit the same site for more than six consecutive annual audits (i.e., initial, surveillance, and recertification), excluding special audits, unless a deviation in advance of the audit is obtained from the accrediting AB. Any request for deviation shall be documented and include supporting justification.</w:t>
            </w:r>
          </w:p>
          <w:p w14:paraId="0AC04D27" w14:textId="77777777" w:rsidR="00A16668" w:rsidRDefault="003B3501" w:rsidP="00A16668">
            <w:r w:rsidRPr="001A3CF5">
              <w:rPr>
                <w:b/>
                <w:bCs/>
                <w:color w:val="5B9BD5" w:themeColor="accent1"/>
                <w:sz w:val="18"/>
                <w:szCs w:val="18"/>
              </w:rPr>
              <w:t>e. AEAs shall not audit an organization that has transferred to a new CB for a period of 24 months from the transfer certification decision, when the AEA has audited that organization in the preceding 24 months.</w:t>
            </w:r>
          </w:p>
          <w:p w14:paraId="117B7B89" w14:textId="77777777" w:rsidR="00A16668" w:rsidRDefault="00A16668" w:rsidP="00A16668"/>
          <w:p w14:paraId="1EE4694E" w14:textId="6CCFBD72" w:rsidR="00A16668" w:rsidRPr="00A16668" w:rsidRDefault="00A16668" w:rsidP="00A16668">
            <w:pPr>
              <w:rPr>
                <w:b/>
                <w:bCs/>
                <w:color w:val="5B9BD5" w:themeColor="accent1"/>
                <w:sz w:val="18"/>
                <w:szCs w:val="18"/>
              </w:rPr>
            </w:pPr>
            <w:r w:rsidRPr="00A16668">
              <w:rPr>
                <w:b/>
                <w:bCs/>
                <w:color w:val="5B9BD5" w:themeColor="accent1"/>
                <w:sz w:val="18"/>
                <w:szCs w:val="18"/>
              </w:rPr>
              <w:t xml:space="preserve">Each NCR </w:t>
            </w:r>
            <w:r>
              <w:rPr>
                <w:b/>
                <w:bCs/>
                <w:color w:val="5B9BD5" w:themeColor="accent1"/>
                <w:sz w:val="18"/>
                <w:szCs w:val="18"/>
              </w:rPr>
              <w:t>should</w:t>
            </w:r>
            <w:r w:rsidRPr="00A16668">
              <w:rPr>
                <w:b/>
                <w:bCs/>
                <w:color w:val="5B9BD5" w:themeColor="accent1"/>
                <w:sz w:val="18"/>
                <w:szCs w:val="18"/>
              </w:rPr>
              <w:t xml:space="preserve"> contain only one nonconformity.</w:t>
            </w:r>
          </w:p>
          <w:p w14:paraId="3BA89D0B" w14:textId="006C523B" w:rsidR="00A16668" w:rsidRPr="00A16668" w:rsidRDefault="00A16668" w:rsidP="00A16668">
            <w:pPr>
              <w:rPr>
                <w:b/>
                <w:bCs/>
                <w:color w:val="5B9BD5" w:themeColor="accent1"/>
                <w:sz w:val="18"/>
                <w:szCs w:val="18"/>
              </w:rPr>
            </w:pPr>
            <w:r w:rsidRPr="00A16668">
              <w:rPr>
                <w:b/>
                <w:bCs/>
                <w:color w:val="5B9BD5" w:themeColor="accent1"/>
                <w:sz w:val="18"/>
                <w:szCs w:val="18"/>
              </w:rPr>
              <w:t>Classification of each NCR according to the definitions provided in 9101 standard.</w:t>
            </w:r>
          </w:p>
          <w:p w14:paraId="4E9D8251" w14:textId="47F87774" w:rsidR="00A16668" w:rsidRPr="00A16668" w:rsidRDefault="00A16668" w:rsidP="00A16668">
            <w:pPr>
              <w:rPr>
                <w:b/>
                <w:bCs/>
                <w:color w:val="5B9BD5" w:themeColor="accent1"/>
                <w:sz w:val="18"/>
                <w:szCs w:val="18"/>
              </w:rPr>
            </w:pPr>
            <w:r>
              <w:rPr>
                <w:b/>
                <w:bCs/>
                <w:color w:val="5B9BD5" w:themeColor="accent1"/>
                <w:sz w:val="18"/>
                <w:szCs w:val="18"/>
              </w:rPr>
              <w:t>T</w:t>
            </w:r>
            <w:r w:rsidRPr="00A16668">
              <w:rPr>
                <w:b/>
                <w:bCs/>
                <w:color w:val="5B9BD5" w:themeColor="accent1"/>
                <w:sz w:val="18"/>
                <w:szCs w:val="18"/>
              </w:rPr>
              <w:t>he need for immediate containment for each NCR</w:t>
            </w:r>
          </w:p>
          <w:p w14:paraId="1036E920" w14:textId="4F196F77" w:rsidR="00A16668" w:rsidRPr="0002478E" w:rsidRDefault="00A16668" w:rsidP="00A16668">
            <w:pPr>
              <w:rPr>
                <w:b/>
                <w:bCs/>
                <w:color w:val="5B9BD5" w:themeColor="accent1"/>
                <w:sz w:val="18"/>
                <w:szCs w:val="18"/>
              </w:rPr>
            </w:pPr>
            <w:r w:rsidRPr="00A16668">
              <w:rPr>
                <w:b/>
                <w:bCs/>
                <w:color w:val="5B9BD5" w:themeColor="accent1"/>
                <w:sz w:val="18"/>
                <w:szCs w:val="18"/>
              </w:rPr>
              <w:t xml:space="preserve">Each </w:t>
            </w:r>
            <w:r>
              <w:rPr>
                <w:b/>
                <w:bCs/>
                <w:color w:val="5B9BD5" w:themeColor="accent1"/>
                <w:sz w:val="18"/>
                <w:szCs w:val="18"/>
              </w:rPr>
              <w:t>p</w:t>
            </w:r>
            <w:r w:rsidRPr="00A16668">
              <w:rPr>
                <w:b/>
                <w:bCs/>
                <w:color w:val="5B9BD5" w:themeColor="accent1"/>
                <w:sz w:val="18"/>
                <w:szCs w:val="18"/>
              </w:rPr>
              <w:t xml:space="preserve">rocess </w:t>
            </w:r>
            <w:r>
              <w:rPr>
                <w:b/>
                <w:bCs/>
                <w:color w:val="5B9BD5" w:themeColor="accent1"/>
                <w:sz w:val="18"/>
                <w:szCs w:val="18"/>
              </w:rPr>
              <w:t>effectiveness scored against 9101 table 3</w:t>
            </w:r>
          </w:p>
        </w:tc>
        <w:tc>
          <w:tcPr>
            <w:tcW w:w="2654" w:type="dxa"/>
            <w:vMerge/>
          </w:tcPr>
          <w:p w14:paraId="259A3290" w14:textId="77777777" w:rsidR="003B3501" w:rsidRDefault="003B3501" w:rsidP="00C16B02">
            <w:pPr>
              <w:rPr>
                <w:sz w:val="18"/>
                <w:szCs w:val="18"/>
              </w:rPr>
            </w:pPr>
          </w:p>
        </w:tc>
      </w:tr>
      <w:tr w:rsidR="00397578" w14:paraId="745AB73D" w14:textId="77777777" w:rsidTr="002F2AD2">
        <w:trPr>
          <w:trHeight w:val="300"/>
        </w:trPr>
        <w:tc>
          <w:tcPr>
            <w:tcW w:w="13608" w:type="dxa"/>
            <w:gridSpan w:val="8"/>
            <w:shd w:val="clear" w:color="auto" w:fill="D9D9D9" w:themeFill="background1" w:themeFillShade="D9"/>
          </w:tcPr>
          <w:p w14:paraId="3CFDEC3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95C8C98" w14:textId="77777777" w:rsidTr="002F2AD2">
        <w:trPr>
          <w:trHeight w:val="300"/>
        </w:trPr>
        <w:tc>
          <w:tcPr>
            <w:tcW w:w="13608" w:type="dxa"/>
            <w:gridSpan w:val="8"/>
          </w:tcPr>
          <w:p w14:paraId="57349C24" w14:textId="77777777" w:rsidR="00397578" w:rsidRDefault="00397578" w:rsidP="00C16B02">
            <w:pPr>
              <w:ind w:right="29"/>
              <w:rPr>
                <w:rFonts w:eastAsia="SimSun"/>
                <w:sz w:val="18"/>
                <w:szCs w:val="18"/>
              </w:rPr>
            </w:pPr>
            <w:r>
              <w:rPr>
                <w:rFonts w:eastAsia="SimSun"/>
                <w:sz w:val="18"/>
                <w:szCs w:val="18"/>
              </w:rPr>
              <w:t>Enter the answer here</w:t>
            </w:r>
          </w:p>
          <w:p w14:paraId="1856EA05" w14:textId="77777777" w:rsidR="00397578" w:rsidRPr="00B91AB2" w:rsidRDefault="00397578" w:rsidP="00C16B02">
            <w:pPr>
              <w:ind w:right="29"/>
              <w:rPr>
                <w:rFonts w:eastAsia="SimSun"/>
                <w:sz w:val="18"/>
                <w:szCs w:val="18"/>
              </w:rPr>
            </w:pPr>
          </w:p>
        </w:tc>
      </w:tr>
      <w:tr w:rsidR="00397578" w14:paraId="03248D21" w14:textId="77777777" w:rsidTr="002F2AD2">
        <w:trPr>
          <w:trHeight w:val="300"/>
        </w:trPr>
        <w:tc>
          <w:tcPr>
            <w:tcW w:w="13608" w:type="dxa"/>
            <w:gridSpan w:val="8"/>
          </w:tcPr>
          <w:p w14:paraId="3384A7C2" w14:textId="6EF8E142"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tc>
      </w:tr>
      <w:tr w:rsidR="00397578" w14:paraId="3F53F39C" w14:textId="77777777" w:rsidTr="002F2AD2">
        <w:trPr>
          <w:trHeight w:val="300"/>
        </w:trPr>
        <w:tc>
          <w:tcPr>
            <w:tcW w:w="13608" w:type="dxa"/>
            <w:gridSpan w:val="8"/>
          </w:tcPr>
          <w:p w14:paraId="56A4FD4C" w14:textId="5CE68C7F" w:rsidR="00397578" w:rsidRDefault="3E78B0AB" w:rsidP="6E56FDC3">
            <w:pPr>
              <w:rPr>
                <w:sz w:val="18"/>
                <w:szCs w:val="18"/>
              </w:rPr>
            </w:pPr>
            <w:r w:rsidRPr="6E56FDC3">
              <w:rPr>
                <w:sz w:val="18"/>
                <w:szCs w:val="18"/>
              </w:rPr>
              <w:t xml:space="preserve"> Assessment Result: </w:t>
            </w:r>
          </w:p>
          <w:p w14:paraId="79C78345" w14:textId="4E08FD31" w:rsidR="3E78B0AB" w:rsidRDefault="3E78B0AB" w:rsidP="6E56FDC3">
            <w:pPr>
              <w:rPr>
                <w:sz w:val="18"/>
                <w:szCs w:val="18"/>
              </w:rPr>
            </w:pPr>
            <w:r w:rsidRPr="6E56FDC3">
              <w:rPr>
                <w:sz w:val="18"/>
                <w:szCs w:val="18"/>
              </w:rPr>
              <w:t>If Joint oversight, NCR identified by: (  ) AB or (  ) CO Assessor</w:t>
            </w:r>
          </w:p>
          <w:p w14:paraId="6B75E016" w14:textId="4F52C60A" w:rsidR="3E78B0AB" w:rsidRDefault="3E78B0AB"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A6D5C06" w14:textId="165D0D66" w:rsidR="6E56FDC3" w:rsidRDefault="6E56FDC3" w:rsidP="6E56FDC3">
            <w:pPr>
              <w:rPr>
                <w:sz w:val="18"/>
                <w:szCs w:val="18"/>
              </w:rPr>
            </w:pPr>
          </w:p>
          <w:p w14:paraId="364CE758" w14:textId="77777777" w:rsidR="00397578" w:rsidRDefault="00397578" w:rsidP="00C16B02">
            <w:pPr>
              <w:rPr>
                <w:sz w:val="18"/>
                <w:szCs w:val="18"/>
              </w:rPr>
            </w:pPr>
          </w:p>
        </w:tc>
      </w:tr>
    </w:tbl>
    <w:p w14:paraId="12B57CF2"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95"/>
        <w:gridCol w:w="1800"/>
        <w:gridCol w:w="1544"/>
        <w:gridCol w:w="2391"/>
        <w:gridCol w:w="842"/>
        <w:gridCol w:w="2965"/>
        <w:gridCol w:w="2654"/>
      </w:tblGrid>
      <w:tr w:rsidR="00397578" w14:paraId="308BE38C" w14:textId="77777777" w:rsidTr="002F2AD2">
        <w:trPr>
          <w:trHeight w:val="300"/>
        </w:trPr>
        <w:tc>
          <w:tcPr>
            <w:tcW w:w="617" w:type="dxa"/>
            <w:shd w:val="clear" w:color="auto" w:fill="D9D9D9" w:themeFill="background1" w:themeFillShade="D9"/>
          </w:tcPr>
          <w:p w14:paraId="5786F826"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Pr>
          <w:p w14:paraId="6FEAB865" w14:textId="355E4B79" w:rsidR="00397578" w:rsidRPr="006B7828" w:rsidRDefault="001A3CF5" w:rsidP="00C16B02">
            <w:pPr>
              <w:ind w:right="29"/>
              <w:rPr>
                <w:rFonts w:eastAsia="SimSun"/>
                <w:b/>
                <w:sz w:val="18"/>
                <w:szCs w:val="18"/>
              </w:rPr>
            </w:pPr>
            <w:r>
              <w:rPr>
                <w:rFonts w:eastAsia="SimSun"/>
                <w:b/>
                <w:sz w:val="18"/>
                <w:szCs w:val="18"/>
              </w:rPr>
              <w:t>2.22</w:t>
            </w:r>
          </w:p>
        </w:tc>
        <w:tc>
          <w:tcPr>
            <w:tcW w:w="1800" w:type="dxa"/>
            <w:shd w:val="clear" w:color="auto" w:fill="D9D9D9" w:themeFill="background1" w:themeFillShade="D9"/>
          </w:tcPr>
          <w:p w14:paraId="1AB0FECB"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32B6E37"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042FFDD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402ABE82"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42DB560C"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7380D582"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79A710CA" w14:textId="77777777" w:rsidTr="002F2AD2">
        <w:trPr>
          <w:trHeight w:val="300"/>
        </w:trPr>
        <w:tc>
          <w:tcPr>
            <w:tcW w:w="10954" w:type="dxa"/>
            <w:gridSpan w:val="7"/>
            <w:shd w:val="clear" w:color="auto" w:fill="D9D9D9" w:themeFill="background1" w:themeFillShade="D9"/>
          </w:tcPr>
          <w:p w14:paraId="01A54D80" w14:textId="65369F4B" w:rsidR="003B3501" w:rsidRPr="009C3F5E" w:rsidRDefault="003B3501" w:rsidP="00C16B02">
            <w:pPr>
              <w:ind w:right="29"/>
              <w:rPr>
                <w:rFonts w:eastAsia="SimSun"/>
                <w:sz w:val="18"/>
                <w:szCs w:val="18"/>
              </w:rPr>
            </w:pPr>
            <w:r w:rsidRPr="001A3CF5">
              <w:rPr>
                <w:rFonts w:eastAsia="SimSun"/>
                <w:sz w:val="18"/>
                <w:szCs w:val="18"/>
              </w:rPr>
              <w:t>(If applicable) - Is there evidence of documented information when a certification body receives a client objection to the appointment of an audit team member and the team member is removed based on a valid objection?</w:t>
            </w:r>
          </w:p>
        </w:tc>
        <w:tc>
          <w:tcPr>
            <w:tcW w:w="2654" w:type="dxa"/>
            <w:vMerge w:val="restart"/>
            <w:shd w:val="clear" w:color="auto" w:fill="D9D9D9" w:themeFill="background1" w:themeFillShade="D9"/>
          </w:tcPr>
          <w:p w14:paraId="3D9AE099" w14:textId="3584436D"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8.5.6.2</w:t>
            </w:r>
          </w:p>
        </w:tc>
      </w:tr>
      <w:tr w:rsidR="003B3501" w14:paraId="5F52EC9D" w14:textId="77777777" w:rsidTr="002F2AD2">
        <w:trPr>
          <w:trHeight w:val="300"/>
        </w:trPr>
        <w:tc>
          <w:tcPr>
            <w:tcW w:w="10954" w:type="dxa"/>
            <w:gridSpan w:val="7"/>
            <w:shd w:val="clear" w:color="auto" w:fill="D9D9D9" w:themeFill="background1" w:themeFillShade="D9"/>
          </w:tcPr>
          <w:p w14:paraId="193C1E6E" w14:textId="54B28266" w:rsidR="003B3501" w:rsidRDefault="003B3501" w:rsidP="00C16B02">
            <w:pPr>
              <w:rPr>
                <w:color w:val="5B9BD5" w:themeColor="accent1"/>
                <w:sz w:val="18"/>
                <w:szCs w:val="18"/>
              </w:rPr>
            </w:pPr>
            <w:r w:rsidRPr="001A3CF5">
              <w:rPr>
                <w:b/>
                <w:bCs/>
                <w:color w:val="5B9BD5" w:themeColor="accent1"/>
                <w:sz w:val="18"/>
                <w:szCs w:val="18"/>
              </w:rPr>
              <w:t>(If applicable) - The CB should be able to provide documented information to support the information on the objection.</w:t>
            </w:r>
          </w:p>
        </w:tc>
        <w:tc>
          <w:tcPr>
            <w:tcW w:w="2654" w:type="dxa"/>
            <w:vMerge/>
          </w:tcPr>
          <w:p w14:paraId="32681DFB" w14:textId="77777777" w:rsidR="003B3501" w:rsidRDefault="003B3501" w:rsidP="00C16B02">
            <w:pPr>
              <w:rPr>
                <w:sz w:val="18"/>
                <w:szCs w:val="18"/>
              </w:rPr>
            </w:pPr>
          </w:p>
        </w:tc>
      </w:tr>
      <w:tr w:rsidR="00397578" w14:paraId="0640DDE8" w14:textId="77777777" w:rsidTr="002F2AD2">
        <w:trPr>
          <w:trHeight w:val="300"/>
        </w:trPr>
        <w:tc>
          <w:tcPr>
            <w:tcW w:w="13608" w:type="dxa"/>
            <w:gridSpan w:val="8"/>
            <w:shd w:val="clear" w:color="auto" w:fill="D9D9D9" w:themeFill="background1" w:themeFillShade="D9"/>
          </w:tcPr>
          <w:p w14:paraId="0B4C395A"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BD5B1CA" w14:textId="77777777" w:rsidTr="002F2AD2">
        <w:trPr>
          <w:trHeight w:val="300"/>
        </w:trPr>
        <w:tc>
          <w:tcPr>
            <w:tcW w:w="13608" w:type="dxa"/>
            <w:gridSpan w:val="8"/>
          </w:tcPr>
          <w:p w14:paraId="018DC734" w14:textId="77777777" w:rsidR="00397578" w:rsidRDefault="00397578" w:rsidP="00C16B02">
            <w:pPr>
              <w:ind w:right="29"/>
              <w:rPr>
                <w:rFonts w:eastAsia="SimSun"/>
                <w:sz w:val="18"/>
                <w:szCs w:val="18"/>
              </w:rPr>
            </w:pPr>
            <w:r>
              <w:rPr>
                <w:rFonts w:eastAsia="SimSun"/>
                <w:sz w:val="18"/>
                <w:szCs w:val="18"/>
              </w:rPr>
              <w:t>Enter the answer here</w:t>
            </w:r>
          </w:p>
          <w:p w14:paraId="371FD907" w14:textId="77777777" w:rsidR="00397578" w:rsidRPr="00B91AB2" w:rsidRDefault="00397578" w:rsidP="00C16B02">
            <w:pPr>
              <w:ind w:right="29"/>
              <w:rPr>
                <w:rFonts w:eastAsia="SimSun"/>
                <w:sz w:val="18"/>
                <w:szCs w:val="18"/>
              </w:rPr>
            </w:pPr>
          </w:p>
        </w:tc>
      </w:tr>
      <w:tr w:rsidR="00397578" w14:paraId="6771A3D4" w14:textId="77777777" w:rsidTr="002F2AD2">
        <w:trPr>
          <w:trHeight w:val="300"/>
        </w:trPr>
        <w:tc>
          <w:tcPr>
            <w:tcW w:w="13608" w:type="dxa"/>
            <w:gridSpan w:val="8"/>
          </w:tcPr>
          <w:p w14:paraId="529CE107" w14:textId="27C6E9B5" w:rsidR="00397578" w:rsidRDefault="00397578" w:rsidP="00C16B02">
            <w:pPr>
              <w:rPr>
                <w:sz w:val="18"/>
                <w:szCs w:val="18"/>
              </w:rPr>
            </w:pPr>
            <w:r w:rsidRPr="6E56FDC3">
              <w:rPr>
                <w:sz w:val="18"/>
                <w:szCs w:val="18"/>
              </w:rPr>
              <w:t>( )  C  ( ) NC ( ) NA ( ) NE -- ( ) Observation</w:t>
            </w:r>
          </w:p>
        </w:tc>
      </w:tr>
      <w:tr w:rsidR="00397578" w14:paraId="7899DDBA" w14:textId="77777777" w:rsidTr="002F2AD2">
        <w:trPr>
          <w:trHeight w:val="300"/>
        </w:trPr>
        <w:tc>
          <w:tcPr>
            <w:tcW w:w="13608" w:type="dxa"/>
            <w:gridSpan w:val="8"/>
          </w:tcPr>
          <w:p w14:paraId="0128640A" w14:textId="53D99E80" w:rsidR="00397578" w:rsidRDefault="168FE087" w:rsidP="6E56FDC3">
            <w:pPr>
              <w:rPr>
                <w:sz w:val="18"/>
                <w:szCs w:val="18"/>
              </w:rPr>
            </w:pPr>
            <w:r w:rsidRPr="6E56FDC3">
              <w:rPr>
                <w:sz w:val="18"/>
                <w:szCs w:val="18"/>
              </w:rPr>
              <w:t xml:space="preserve"> Assessment Result: </w:t>
            </w:r>
          </w:p>
          <w:p w14:paraId="1D62F7B5" w14:textId="4E08FD31" w:rsidR="168FE087" w:rsidRDefault="168FE087" w:rsidP="6E56FDC3">
            <w:pPr>
              <w:rPr>
                <w:sz w:val="18"/>
                <w:szCs w:val="18"/>
              </w:rPr>
            </w:pPr>
            <w:r w:rsidRPr="6E56FDC3">
              <w:rPr>
                <w:sz w:val="18"/>
                <w:szCs w:val="18"/>
              </w:rPr>
              <w:t>If Joint oversight, NCR identified by: (  ) AB or (  ) CO Assessor</w:t>
            </w:r>
          </w:p>
          <w:p w14:paraId="0CDB1579" w14:textId="1C44052E" w:rsidR="168FE087" w:rsidRDefault="168FE087"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2E64E672" w14:textId="08B1C6D5" w:rsidR="6E56FDC3" w:rsidRDefault="6E56FDC3" w:rsidP="6E56FDC3">
            <w:pPr>
              <w:rPr>
                <w:sz w:val="18"/>
                <w:szCs w:val="18"/>
              </w:rPr>
            </w:pPr>
          </w:p>
          <w:p w14:paraId="5971AA29" w14:textId="77777777" w:rsidR="00397578" w:rsidRDefault="00397578" w:rsidP="00C16B02">
            <w:pPr>
              <w:rPr>
                <w:sz w:val="18"/>
                <w:szCs w:val="18"/>
              </w:rPr>
            </w:pPr>
          </w:p>
        </w:tc>
      </w:tr>
    </w:tbl>
    <w:p w14:paraId="41DC2BEB"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85"/>
        <w:gridCol w:w="1709"/>
        <w:gridCol w:w="1544"/>
        <w:gridCol w:w="2391"/>
        <w:gridCol w:w="844"/>
        <w:gridCol w:w="2964"/>
        <w:gridCol w:w="2654"/>
      </w:tblGrid>
      <w:tr w:rsidR="00397578" w14:paraId="43495965" w14:textId="77777777" w:rsidTr="002F2AD2">
        <w:trPr>
          <w:trHeight w:val="300"/>
        </w:trPr>
        <w:tc>
          <w:tcPr>
            <w:tcW w:w="617" w:type="dxa"/>
            <w:shd w:val="clear" w:color="auto" w:fill="D9D9D9" w:themeFill="background1" w:themeFillShade="D9"/>
          </w:tcPr>
          <w:p w14:paraId="368DC03F"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85" w:type="dxa"/>
            <w:shd w:val="clear" w:color="auto" w:fill="D9D9D9" w:themeFill="background1" w:themeFillShade="D9"/>
          </w:tcPr>
          <w:p w14:paraId="7714FD9C" w14:textId="22FE0CB0" w:rsidR="00397578" w:rsidRPr="006B7828" w:rsidRDefault="001A3CF5" w:rsidP="00C16B02">
            <w:pPr>
              <w:ind w:right="29"/>
              <w:rPr>
                <w:rFonts w:eastAsia="SimSun"/>
                <w:b/>
                <w:sz w:val="18"/>
                <w:szCs w:val="18"/>
              </w:rPr>
            </w:pPr>
            <w:r>
              <w:rPr>
                <w:rFonts w:eastAsia="SimSun"/>
                <w:b/>
                <w:sz w:val="18"/>
                <w:szCs w:val="18"/>
              </w:rPr>
              <w:t>2.23</w:t>
            </w:r>
          </w:p>
        </w:tc>
        <w:tc>
          <w:tcPr>
            <w:tcW w:w="1709" w:type="dxa"/>
            <w:shd w:val="clear" w:color="auto" w:fill="D9D9D9" w:themeFill="background1" w:themeFillShade="D9"/>
          </w:tcPr>
          <w:p w14:paraId="7B5249DF"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EE8E820"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681DCDB1"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5A68F6BC" w14:textId="3CFAA4F8" w:rsidR="00397578" w:rsidRPr="006B7828" w:rsidRDefault="001A3CF5"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07CE78AC"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16F800F4"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1935F9D9" w14:textId="77777777" w:rsidTr="002F2AD2">
        <w:trPr>
          <w:trHeight w:val="300"/>
        </w:trPr>
        <w:tc>
          <w:tcPr>
            <w:tcW w:w="10954" w:type="dxa"/>
            <w:gridSpan w:val="7"/>
            <w:shd w:val="clear" w:color="auto" w:fill="D9D9D9" w:themeFill="background1" w:themeFillShade="D9"/>
          </w:tcPr>
          <w:p w14:paraId="6FF75FD7" w14:textId="7D026CFC" w:rsidR="003B3501" w:rsidRPr="009C3F5E" w:rsidRDefault="003B3501" w:rsidP="00C16B02">
            <w:pPr>
              <w:ind w:right="29"/>
              <w:rPr>
                <w:rFonts w:eastAsia="SimSun"/>
                <w:sz w:val="18"/>
                <w:szCs w:val="18"/>
              </w:rPr>
            </w:pPr>
            <w:r w:rsidRPr="001A3CF5">
              <w:rPr>
                <w:rFonts w:eastAsia="SimSun"/>
                <w:sz w:val="18"/>
                <w:szCs w:val="18"/>
              </w:rPr>
              <w:t>For initial certification, changes in certification (e.g., extension to scope, restoration), and recertification have all nonconformities been accepted and associated corrective actions closed before the certification decision was made?</w:t>
            </w:r>
          </w:p>
        </w:tc>
        <w:tc>
          <w:tcPr>
            <w:tcW w:w="2654" w:type="dxa"/>
            <w:vMerge w:val="restart"/>
            <w:shd w:val="clear" w:color="auto" w:fill="D9D9D9" w:themeFill="background1" w:themeFillShade="D9"/>
          </w:tcPr>
          <w:p w14:paraId="0024A762" w14:textId="788776E5"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8.5.8.1</w:t>
            </w:r>
          </w:p>
        </w:tc>
      </w:tr>
      <w:tr w:rsidR="003B3501" w14:paraId="2161BA77" w14:textId="77777777" w:rsidTr="002F2AD2">
        <w:trPr>
          <w:trHeight w:val="300"/>
        </w:trPr>
        <w:tc>
          <w:tcPr>
            <w:tcW w:w="10954" w:type="dxa"/>
            <w:gridSpan w:val="7"/>
            <w:shd w:val="clear" w:color="auto" w:fill="D9D9D9" w:themeFill="background1" w:themeFillShade="D9"/>
          </w:tcPr>
          <w:p w14:paraId="249ACE01" w14:textId="43D9FCAA" w:rsidR="003B3501" w:rsidRPr="001A3CF5" w:rsidRDefault="003B3501" w:rsidP="001A3CF5">
            <w:pPr>
              <w:rPr>
                <w:b/>
                <w:bCs/>
                <w:color w:val="5B9BD5" w:themeColor="accent1"/>
                <w:sz w:val="18"/>
                <w:szCs w:val="18"/>
              </w:rPr>
            </w:pPr>
            <w:r w:rsidRPr="001A3CF5">
              <w:rPr>
                <w:b/>
                <w:bCs/>
                <w:color w:val="5B9BD5" w:themeColor="accent1"/>
                <w:sz w:val="18"/>
                <w:szCs w:val="18"/>
              </w:rPr>
              <w:t>NOTE: If risk review of oversight has been deemed high risk then a minimum of two client files are to be checked</w:t>
            </w:r>
            <w:r w:rsidR="0082199D">
              <w:rPr>
                <w:b/>
                <w:bCs/>
                <w:color w:val="5B9BD5" w:themeColor="accent1"/>
                <w:sz w:val="18"/>
                <w:szCs w:val="18"/>
              </w:rPr>
              <w:t xml:space="preserve"> completely</w:t>
            </w:r>
            <w:r w:rsidRPr="001A3CF5">
              <w:rPr>
                <w:b/>
                <w:bCs/>
                <w:color w:val="5B9BD5" w:themeColor="accent1"/>
                <w:sz w:val="18"/>
                <w:szCs w:val="18"/>
              </w:rPr>
              <w:t>.</w:t>
            </w:r>
          </w:p>
          <w:p w14:paraId="61DDD407" w14:textId="77777777" w:rsidR="003B3501" w:rsidRPr="001A3CF5" w:rsidRDefault="003B3501" w:rsidP="001A3CF5">
            <w:pPr>
              <w:rPr>
                <w:b/>
                <w:bCs/>
                <w:color w:val="5B9BD5" w:themeColor="accent1"/>
                <w:sz w:val="18"/>
                <w:szCs w:val="18"/>
              </w:rPr>
            </w:pPr>
          </w:p>
          <w:p w14:paraId="161BFE51" w14:textId="77777777" w:rsidR="003B3501" w:rsidRPr="001A3CF5" w:rsidRDefault="003B3501" w:rsidP="001A3CF5">
            <w:pPr>
              <w:rPr>
                <w:b/>
                <w:bCs/>
                <w:color w:val="5B9BD5" w:themeColor="accent1"/>
                <w:sz w:val="18"/>
                <w:szCs w:val="18"/>
              </w:rPr>
            </w:pPr>
            <w:r w:rsidRPr="001A3CF5">
              <w:rPr>
                <w:b/>
                <w:bCs/>
                <w:color w:val="5B9BD5" w:themeColor="accent1"/>
                <w:sz w:val="18"/>
                <w:szCs w:val="18"/>
              </w:rPr>
              <w:t>For your client file sample check the following</w:t>
            </w:r>
          </w:p>
          <w:p w14:paraId="4AF820DF" w14:textId="77777777" w:rsidR="003B3501" w:rsidRPr="001A3CF5" w:rsidRDefault="003B3501" w:rsidP="001A3CF5">
            <w:pPr>
              <w:rPr>
                <w:b/>
                <w:bCs/>
                <w:color w:val="5B9BD5" w:themeColor="accent1"/>
                <w:sz w:val="18"/>
                <w:szCs w:val="18"/>
              </w:rPr>
            </w:pPr>
            <w:r w:rsidRPr="001A3CF5">
              <w:rPr>
                <w:b/>
                <w:bCs/>
                <w:color w:val="5B9BD5" w:themeColor="accent1"/>
                <w:sz w:val="18"/>
                <w:szCs w:val="18"/>
              </w:rPr>
              <w:t xml:space="preserve">.  The certification decision process for initial certification, changes in certification (e.g., extension to scope, restoration), and recertification shall require that all nonconformities are accepted and associated corrective actions are effective. The client’s AQMS shall be returned to conformity, prior to the certification decision.  </w:t>
            </w:r>
          </w:p>
          <w:p w14:paraId="2C11F4BD" w14:textId="40316ED8" w:rsidR="003B3501" w:rsidRPr="001A3CF5" w:rsidRDefault="003B3501" w:rsidP="001A3CF5">
            <w:pPr>
              <w:rPr>
                <w:b/>
                <w:bCs/>
                <w:color w:val="5B9BD5" w:themeColor="accent1"/>
                <w:sz w:val="18"/>
                <w:szCs w:val="18"/>
              </w:rPr>
            </w:pPr>
            <w:r w:rsidRPr="001A3CF5">
              <w:rPr>
                <w:b/>
                <w:bCs/>
                <w:color w:val="5B9BD5" w:themeColor="accent1"/>
                <w:sz w:val="18"/>
                <w:szCs w:val="18"/>
              </w:rPr>
              <w:t>. Ensure the certification decision does not occur prior to the corrective action closure.</w:t>
            </w:r>
          </w:p>
          <w:p w14:paraId="46BEC9DB" w14:textId="47E6B573" w:rsidR="003B3501" w:rsidRDefault="003B3501" w:rsidP="001A3CF5">
            <w:pPr>
              <w:rPr>
                <w:color w:val="5B9BD5" w:themeColor="accent1"/>
                <w:sz w:val="18"/>
                <w:szCs w:val="18"/>
              </w:rPr>
            </w:pPr>
            <w:r w:rsidRPr="001A3CF5">
              <w:rPr>
                <w:b/>
                <w:bCs/>
                <w:color w:val="5B9BD5" w:themeColor="accent1"/>
                <w:sz w:val="18"/>
                <w:szCs w:val="18"/>
              </w:rPr>
              <w:t>.  CBs shall only certify an organization’s AQMS, when the certification scope is in alignment with the applied AQMS standard (i.e. maintenance / repair/overhaul - 9110).</w:t>
            </w:r>
          </w:p>
        </w:tc>
        <w:tc>
          <w:tcPr>
            <w:tcW w:w="2654" w:type="dxa"/>
            <w:vMerge/>
          </w:tcPr>
          <w:p w14:paraId="2052BE78" w14:textId="77777777" w:rsidR="003B3501" w:rsidRDefault="003B3501" w:rsidP="00C16B02">
            <w:pPr>
              <w:rPr>
                <w:sz w:val="18"/>
                <w:szCs w:val="18"/>
              </w:rPr>
            </w:pPr>
          </w:p>
        </w:tc>
      </w:tr>
      <w:tr w:rsidR="00397578" w14:paraId="2475CA23" w14:textId="77777777" w:rsidTr="002F2AD2">
        <w:trPr>
          <w:trHeight w:val="300"/>
        </w:trPr>
        <w:tc>
          <w:tcPr>
            <w:tcW w:w="13608" w:type="dxa"/>
            <w:gridSpan w:val="8"/>
            <w:shd w:val="clear" w:color="auto" w:fill="D9D9D9" w:themeFill="background1" w:themeFillShade="D9"/>
          </w:tcPr>
          <w:p w14:paraId="3D3B3BE6"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06C89FF0" w14:textId="77777777" w:rsidTr="002F2AD2">
        <w:trPr>
          <w:trHeight w:val="300"/>
        </w:trPr>
        <w:tc>
          <w:tcPr>
            <w:tcW w:w="13608" w:type="dxa"/>
            <w:gridSpan w:val="8"/>
          </w:tcPr>
          <w:p w14:paraId="55D8638D" w14:textId="77777777" w:rsidR="00397578" w:rsidRDefault="00397578" w:rsidP="00C16B02">
            <w:pPr>
              <w:ind w:right="29"/>
              <w:rPr>
                <w:rFonts w:eastAsia="SimSun"/>
                <w:sz w:val="18"/>
                <w:szCs w:val="18"/>
              </w:rPr>
            </w:pPr>
            <w:r>
              <w:rPr>
                <w:rFonts w:eastAsia="SimSun"/>
                <w:sz w:val="18"/>
                <w:szCs w:val="18"/>
              </w:rPr>
              <w:t>Enter the answer here</w:t>
            </w:r>
          </w:p>
          <w:p w14:paraId="696FF2F5" w14:textId="77777777" w:rsidR="00397578" w:rsidRPr="00B91AB2" w:rsidRDefault="00397578" w:rsidP="00C16B02">
            <w:pPr>
              <w:ind w:right="29"/>
              <w:rPr>
                <w:rFonts w:eastAsia="SimSun"/>
                <w:sz w:val="18"/>
                <w:szCs w:val="18"/>
              </w:rPr>
            </w:pPr>
          </w:p>
        </w:tc>
      </w:tr>
      <w:tr w:rsidR="00397578" w14:paraId="58A77630" w14:textId="77777777" w:rsidTr="002F2AD2">
        <w:trPr>
          <w:trHeight w:val="300"/>
        </w:trPr>
        <w:tc>
          <w:tcPr>
            <w:tcW w:w="13608" w:type="dxa"/>
            <w:gridSpan w:val="8"/>
          </w:tcPr>
          <w:p w14:paraId="59AC621F" w14:textId="491FFE97" w:rsidR="00397578" w:rsidRDefault="00397578" w:rsidP="00C16B02">
            <w:pPr>
              <w:rPr>
                <w:sz w:val="18"/>
                <w:szCs w:val="18"/>
              </w:rPr>
            </w:pPr>
            <w:r w:rsidRPr="6E56FDC3">
              <w:rPr>
                <w:sz w:val="18"/>
                <w:szCs w:val="18"/>
              </w:rPr>
              <w:t>( )  C  ( ) NC ( ) NA ( ) NE -- ( ) Observation</w:t>
            </w:r>
          </w:p>
          <w:p w14:paraId="453D3859" w14:textId="77777777" w:rsidR="00397578" w:rsidRDefault="00397578" w:rsidP="00C16B02">
            <w:pPr>
              <w:rPr>
                <w:sz w:val="18"/>
                <w:szCs w:val="18"/>
              </w:rPr>
            </w:pPr>
          </w:p>
        </w:tc>
      </w:tr>
      <w:tr w:rsidR="00397578" w14:paraId="288E13CC" w14:textId="77777777" w:rsidTr="002F2AD2">
        <w:trPr>
          <w:trHeight w:val="300"/>
        </w:trPr>
        <w:tc>
          <w:tcPr>
            <w:tcW w:w="13608" w:type="dxa"/>
            <w:gridSpan w:val="8"/>
          </w:tcPr>
          <w:p w14:paraId="4760D745" w14:textId="6B76BD2C" w:rsidR="00397578" w:rsidRDefault="3A113477" w:rsidP="6E56FDC3">
            <w:pPr>
              <w:rPr>
                <w:sz w:val="18"/>
                <w:szCs w:val="18"/>
              </w:rPr>
            </w:pPr>
            <w:r w:rsidRPr="6E56FDC3">
              <w:rPr>
                <w:sz w:val="18"/>
                <w:szCs w:val="18"/>
              </w:rPr>
              <w:t xml:space="preserve"> Assessment Result: </w:t>
            </w:r>
          </w:p>
          <w:p w14:paraId="5EF61427" w14:textId="4E08FD31" w:rsidR="3A113477" w:rsidRDefault="3A113477" w:rsidP="6E56FDC3">
            <w:pPr>
              <w:rPr>
                <w:sz w:val="18"/>
                <w:szCs w:val="18"/>
              </w:rPr>
            </w:pPr>
            <w:r w:rsidRPr="6E56FDC3">
              <w:rPr>
                <w:sz w:val="18"/>
                <w:szCs w:val="18"/>
              </w:rPr>
              <w:t>If Joint oversight, NCR identified by: (  ) AB or (  ) CO Assessor</w:t>
            </w:r>
          </w:p>
          <w:p w14:paraId="19FBD8B7" w14:textId="6235D1D8" w:rsidR="3A113477" w:rsidRDefault="3A113477"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54633C76" w14:textId="4C023CD3" w:rsidR="6E56FDC3" w:rsidRDefault="6E56FDC3" w:rsidP="6E56FDC3">
            <w:pPr>
              <w:rPr>
                <w:sz w:val="18"/>
                <w:szCs w:val="18"/>
              </w:rPr>
            </w:pPr>
          </w:p>
          <w:p w14:paraId="33B7ADAA" w14:textId="77777777" w:rsidR="00397578" w:rsidRDefault="00397578" w:rsidP="00C16B02">
            <w:pPr>
              <w:rPr>
                <w:sz w:val="18"/>
                <w:szCs w:val="18"/>
              </w:rPr>
            </w:pPr>
          </w:p>
        </w:tc>
      </w:tr>
    </w:tbl>
    <w:p w14:paraId="6D9A460F"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930"/>
        <w:gridCol w:w="1664"/>
        <w:gridCol w:w="1544"/>
        <w:gridCol w:w="2391"/>
        <w:gridCol w:w="844"/>
        <w:gridCol w:w="2964"/>
        <w:gridCol w:w="2654"/>
      </w:tblGrid>
      <w:tr w:rsidR="00397578" w14:paraId="33DC157B" w14:textId="77777777" w:rsidTr="002F2AD2">
        <w:trPr>
          <w:trHeight w:val="300"/>
        </w:trPr>
        <w:tc>
          <w:tcPr>
            <w:tcW w:w="617" w:type="dxa"/>
            <w:shd w:val="clear" w:color="auto" w:fill="D9D9D9" w:themeFill="background1" w:themeFillShade="D9"/>
          </w:tcPr>
          <w:p w14:paraId="527E9C31"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930" w:type="dxa"/>
            <w:shd w:val="clear" w:color="auto" w:fill="D9D9D9" w:themeFill="background1" w:themeFillShade="D9"/>
          </w:tcPr>
          <w:p w14:paraId="5E3AEF9F" w14:textId="4501B9DC" w:rsidR="00397578" w:rsidRPr="006B7828" w:rsidRDefault="00397578" w:rsidP="00C16B02">
            <w:pPr>
              <w:ind w:right="29"/>
              <w:rPr>
                <w:rFonts w:eastAsia="SimSun"/>
                <w:b/>
                <w:sz w:val="18"/>
                <w:szCs w:val="18"/>
              </w:rPr>
            </w:pPr>
            <w:r>
              <w:rPr>
                <w:rFonts w:eastAsia="SimSun"/>
                <w:b/>
                <w:sz w:val="18"/>
                <w:szCs w:val="18"/>
              </w:rPr>
              <w:t>2</w:t>
            </w:r>
            <w:r w:rsidR="001A3CF5">
              <w:rPr>
                <w:rFonts w:eastAsia="SimSun"/>
                <w:b/>
                <w:sz w:val="18"/>
                <w:szCs w:val="18"/>
              </w:rPr>
              <w:t>.24</w:t>
            </w:r>
          </w:p>
        </w:tc>
        <w:tc>
          <w:tcPr>
            <w:tcW w:w="1664" w:type="dxa"/>
            <w:shd w:val="clear" w:color="auto" w:fill="D9D9D9" w:themeFill="background1" w:themeFillShade="D9"/>
          </w:tcPr>
          <w:p w14:paraId="16078F3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B0DEC66"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2032E078"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5ADA2625" w14:textId="3DED652D" w:rsidR="00397578" w:rsidRPr="006B7828" w:rsidRDefault="001A3CF5" w:rsidP="00C16B02">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7DF64F60"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6D501254"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6A410AAB" w14:textId="77777777" w:rsidTr="002F2AD2">
        <w:trPr>
          <w:trHeight w:val="300"/>
        </w:trPr>
        <w:tc>
          <w:tcPr>
            <w:tcW w:w="10954" w:type="dxa"/>
            <w:gridSpan w:val="7"/>
            <w:shd w:val="clear" w:color="auto" w:fill="D9D9D9" w:themeFill="background1" w:themeFillShade="D9"/>
          </w:tcPr>
          <w:p w14:paraId="1D30D7FE" w14:textId="29D4ECF5" w:rsidR="003B3501" w:rsidRPr="009C3F5E" w:rsidRDefault="0061646D" w:rsidP="00C16B02">
            <w:pPr>
              <w:ind w:right="29"/>
              <w:rPr>
                <w:rFonts w:eastAsia="SimSun"/>
                <w:sz w:val="18"/>
                <w:szCs w:val="18"/>
              </w:rPr>
            </w:pPr>
            <w:r>
              <w:rPr>
                <w:rFonts w:eastAsia="SimSun"/>
                <w:sz w:val="18"/>
                <w:szCs w:val="18"/>
              </w:rPr>
              <w:t xml:space="preserve">(if applicable) </w:t>
            </w:r>
            <w:r w:rsidR="003B3501" w:rsidRPr="001A3CF5">
              <w:rPr>
                <w:rFonts w:eastAsia="SimSun"/>
                <w:sz w:val="18"/>
                <w:szCs w:val="18"/>
              </w:rPr>
              <w:t>How does the certification body demonstrate conformance during audits using ICT?</w:t>
            </w:r>
          </w:p>
        </w:tc>
        <w:tc>
          <w:tcPr>
            <w:tcW w:w="2654" w:type="dxa"/>
            <w:vMerge w:val="restart"/>
            <w:shd w:val="clear" w:color="auto" w:fill="D9D9D9" w:themeFill="background1" w:themeFillShade="D9"/>
          </w:tcPr>
          <w:p w14:paraId="702142B4" w14:textId="45C0356B" w:rsidR="003B3501" w:rsidRPr="001A3CF5" w:rsidRDefault="03B1C3A7" w:rsidP="001A3CF5">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8.5.4.1</w:t>
            </w:r>
          </w:p>
          <w:p w14:paraId="4708E428" w14:textId="79CE1D90" w:rsidR="003B3501" w:rsidRPr="001A3CF5" w:rsidRDefault="03B1C3A7" w:rsidP="001A3CF5">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8.5.4.2</w:t>
            </w:r>
          </w:p>
          <w:p w14:paraId="3B25BA9B" w14:textId="73511964" w:rsidR="003B3501" w:rsidRPr="001A3CF5" w:rsidRDefault="03B1C3A7" w:rsidP="001A3CF5">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8.5.4.3</w:t>
            </w:r>
          </w:p>
          <w:p w14:paraId="75DAE99C" w14:textId="094809BE" w:rsidR="003B3501" w:rsidRDefault="03B1C3A7" w:rsidP="001A3CF5">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8.5.4.4</w:t>
            </w:r>
          </w:p>
        </w:tc>
      </w:tr>
      <w:tr w:rsidR="003B3501" w14:paraId="4F03CFD8" w14:textId="77777777" w:rsidTr="002F2AD2">
        <w:trPr>
          <w:trHeight w:val="300"/>
        </w:trPr>
        <w:tc>
          <w:tcPr>
            <w:tcW w:w="10954" w:type="dxa"/>
            <w:gridSpan w:val="7"/>
            <w:shd w:val="clear" w:color="auto" w:fill="D9D9D9" w:themeFill="background1" w:themeFillShade="D9"/>
          </w:tcPr>
          <w:p w14:paraId="09D610E3" w14:textId="77777777" w:rsidR="003B3501" w:rsidRPr="001A3CF5" w:rsidRDefault="003B3501" w:rsidP="001A3CF5">
            <w:pPr>
              <w:rPr>
                <w:b/>
                <w:bCs/>
                <w:color w:val="5B9BD5" w:themeColor="accent1"/>
                <w:sz w:val="18"/>
                <w:szCs w:val="18"/>
              </w:rPr>
            </w:pPr>
            <w:r w:rsidRPr="001A3CF5">
              <w:rPr>
                <w:b/>
                <w:bCs/>
                <w:color w:val="5B9BD5" w:themeColor="accent1"/>
                <w:sz w:val="18"/>
                <w:szCs w:val="18"/>
              </w:rPr>
              <w:t>How the CB manages application of ICT should be in accordance with IAF MD 4.  For your client file sample (if applicable) you should check the following.</w:t>
            </w:r>
          </w:p>
          <w:p w14:paraId="745297F9" w14:textId="77777777" w:rsidR="003B3501" w:rsidRPr="001A3CF5" w:rsidRDefault="003B3501" w:rsidP="001A3CF5">
            <w:pPr>
              <w:rPr>
                <w:b/>
                <w:bCs/>
                <w:color w:val="5B9BD5" w:themeColor="accent1"/>
                <w:sz w:val="18"/>
                <w:szCs w:val="18"/>
              </w:rPr>
            </w:pPr>
          </w:p>
          <w:p w14:paraId="1F9D1E8D" w14:textId="77777777" w:rsidR="003B3501" w:rsidRPr="001A3CF5" w:rsidRDefault="003B3501" w:rsidP="001A3CF5">
            <w:pPr>
              <w:rPr>
                <w:b/>
                <w:bCs/>
                <w:color w:val="5B9BD5" w:themeColor="accent1"/>
                <w:sz w:val="18"/>
                <w:szCs w:val="18"/>
              </w:rPr>
            </w:pPr>
            <w:r w:rsidRPr="001A3CF5">
              <w:rPr>
                <w:b/>
                <w:bCs/>
                <w:color w:val="5B9BD5" w:themeColor="accent1"/>
                <w:sz w:val="18"/>
                <w:szCs w:val="18"/>
              </w:rPr>
              <w:t>.  Where a physical location of a site exists, and ICT is utilized, a maximum of 50% of the audit duration may be conducted remotely.</w:t>
            </w:r>
          </w:p>
          <w:p w14:paraId="69A9BAB2" w14:textId="77777777" w:rsidR="003B3501" w:rsidRPr="001A3CF5" w:rsidRDefault="003B3501" w:rsidP="001A3CF5">
            <w:pPr>
              <w:rPr>
                <w:b/>
                <w:bCs/>
                <w:color w:val="5B9BD5" w:themeColor="accent1"/>
                <w:sz w:val="18"/>
                <w:szCs w:val="18"/>
              </w:rPr>
            </w:pPr>
            <w:r w:rsidRPr="001A3CF5">
              <w:rPr>
                <w:b/>
                <w:bCs/>
                <w:color w:val="5B9BD5" w:themeColor="accent1"/>
                <w:sz w:val="18"/>
                <w:szCs w:val="18"/>
              </w:rPr>
              <w:t>.  Where a physical location of a site does not exist (i.e., a virtual site -reference IAF MD 1), ICT shall be utilized in accordance with IAF MD 4.</w:t>
            </w:r>
          </w:p>
          <w:p w14:paraId="5C432BD8" w14:textId="2F6C36B3" w:rsidR="003B3501" w:rsidRDefault="003B3501" w:rsidP="001A3CF5">
            <w:pPr>
              <w:rPr>
                <w:color w:val="5B9BD5" w:themeColor="accent1"/>
                <w:sz w:val="18"/>
                <w:szCs w:val="18"/>
              </w:rPr>
            </w:pPr>
            <w:r w:rsidRPr="001A3CF5">
              <w:rPr>
                <w:b/>
                <w:bCs/>
                <w:color w:val="5B9BD5" w:themeColor="accent1"/>
                <w:sz w:val="18"/>
                <w:szCs w:val="18"/>
              </w:rPr>
              <w:t>.  The use of ICT by a CB shall not reduce the calculated audit time.</w:t>
            </w:r>
          </w:p>
        </w:tc>
        <w:tc>
          <w:tcPr>
            <w:tcW w:w="2654" w:type="dxa"/>
            <w:vMerge/>
          </w:tcPr>
          <w:p w14:paraId="17F5E2A0" w14:textId="77777777" w:rsidR="003B3501" w:rsidRDefault="003B3501" w:rsidP="00C16B02">
            <w:pPr>
              <w:rPr>
                <w:sz w:val="18"/>
                <w:szCs w:val="18"/>
              </w:rPr>
            </w:pPr>
          </w:p>
        </w:tc>
      </w:tr>
      <w:tr w:rsidR="00397578" w14:paraId="7A5076C2" w14:textId="77777777" w:rsidTr="002F2AD2">
        <w:trPr>
          <w:trHeight w:val="300"/>
        </w:trPr>
        <w:tc>
          <w:tcPr>
            <w:tcW w:w="13608" w:type="dxa"/>
            <w:gridSpan w:val="8"/>
            <w:shd w:val="clear" w:color="auto" w:fill="D9D9D9" w:themeFill="background1" w:themeFillShade="D9"/>
          </w:tcPr>
          <w:p w14:paraId="60496264"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2B13561A" w14:textId="77777777" w:rsidTr="002F2AD2">
        <w:trPr>
          <w:trHeight w:val="300"/>
        </w:trPr>
        <w:tc>
          <w:tcPr>
            <w:tcW w:w="13608" w:type="dxa"/>
            <w:gridSpan w:val="8"/>
          </w:tcPr>
          <w:p w14:paraId="7BE8E7E9" w14:textId="77777777" w:rsidR="00397578" w:rsidRDefault="00397578" w:rsidP="00C16B02">
            <w:pPr>
              <w:ind w:right="29"/>
              <w:rPr>
                <w:rFonts w:eastAsia="SimSun"/>
                <w:sz w:val="18"/>
                <w:szCs w:val="18"/>
              </w:rPr>
            </w:pPr>
            <w:r>
              <w:rPr>
                <w:rFonts w:eastAsia="SimSun"/>
                <w:sz w:val="18"/>
                <w:szCs w:val="18"/>
              </w:rPr>
              <w:t>Enter the answer here</w:t>
            </w:r>
          </w:p>
          <w:p w14:paraId="3115C42A" w14:textId="77777777" w:rsidR="00397578" w:rsidRPr="00B91AB2" w:rsidRDefault="00397578" w:rsidP="00C16B02">
            <w:pPr>
              <w:ind w:right="29"/>
              <w:rPr>
                <w:rFonts w:eastAsia="SimSun"/>
                <w:sz w:val="18"/>
                <w:szCs w:val="18"/>
              </w:rPr>
            </w:pPr>
          </w:p>
        </w:tc>
      </w:tr>
      <w:tr w:rsidR="00397578" w14:paraId="62D7F8FA" w14:textId="77777777" w:rsidTr="002F2AD2">
        <w:trPr>
          <w:trHeight w:val="300"/>
        </w:trPr>
        <w:tc>
          <w:tcPr>
            <w:tcW w:w="13608" w:type="dxa"/>
            <w:gridSpan w:val="8"/>
          </w:tcPr>
          <w:p w14:paraId="2C736AE1" w14:textId="3A2D288F" w:rsidR="00397578" w:rsidRDefault="00397578" w:rsidP="00C16B02">
            <w:pPr>
              <w:rPr>
                <w:sz w:val="18"/>
                <w:szCs w:val="18"/>
              </w:rPr>
            </w:pPr>
            <w:r w:rsidRPr="6E56FDC3">
              <w:rPr>
                <w:sz w:val="18"/>
                <w:szCs w:val="18"/>
              </w:rPr>
              <w:t>( )  C  ( ) NC ( ) NA ( ) NE -- ( ) Observation</w:t>
            </w:r>
          </w:p>
        </w:tc>
      </w:tr>
      <w:tr w:rsidR="00397578" w14:paraId="13DA0583" w14:textId="77777777" w:rsidTr="002F2AD2">
        <w:trPr>
          <w:trHeight w:val="300"/>
        </w:trPr>
        <w:tc>
          <w:tcPr>
            <w:tcW w:w="13608" w:type="dxa"/>
            <w:gridSpan w:val="8"/>
          </w:tcPr>
          <w:p w14:paraId="0A063A63" w14:textId="7179B902" w:rsidR="00397578" w:rsidRDefault="3D71ED20" w:rsidP="6E56FDC3">
            <w:pPr>
              <w:rPr>
                <w:sz w:val="18"/>
                <w:szCs w:val="18"/>
              </w:rPr>
            </w:pPr>
            <w:r w:rsidRPr="6E56FDC3">
              <w:rPr>
                <w:sz w:val="18"/>
                <w:szCs w:val="18"/>
              </w:rPr>
              <w:t xml:space="preserve"> Assessment Result: </w:t>
            </w:r>
          </w:p>
          <w:p w14:paraId="4B802E32" w14:textId="4E08FD31" w:rsidR="3D71ED20" w:rsidRDefault="3D71ED20" w:rsidP="6E56FDC3">
            <w:pPr>
              <w:rPr>
                <w:sz w:val="18"/>
                <w:szCs w:val="18"/>
              </w:rPr>
            </w:pPr>
            <w:r w:rsidRPr="6E56FDC3">
              <w:rPr>
                <w:sz w:val="18"/>
                <w:szCs w:val="18"/>
              </w:rPr>
              <w:t>If Joint oversight, NCR identified by: (  ) AB or (  ) CO Assessor</w:t>
            </w:r>
          </w:p>
          <w:p w14:paraId="4F8ECA05" w14:textId="08C89CA6" w:rsidR="3D71ED20" w:rsidRDefault="3D71ED20"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1254BFF7" w14:textId="498DE4D2" w:rsidR="6E56FDC3" w:rsidRDefault="6E56FDC3" w:rsidP="6E56FDC3">
            <w:pPr>
              <w:rPr>
                <w:sz w:val="18"/>
                <w:szCs w:val="18"/>
              </w:rPr>
            </w:pPr>
          </w:p>
          <w:p w14:paraId="0BB758E5" w14:textId="77777777" w:rsidR="00397578" w:rsidRDefault="00397578" w:rsidP="00C16B02">
            <w:pPr>
              <w:rPr>
                <w:sz w:val="18"/>
                <w:szCs w:val="18"/>
              </w:rPr>
            </w:pPr>
          </w:p>
        </w:tc>
      </w:tr>
    </w:tbl>
    <w:p w14:paraId="2E122E89"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70"/>
        <w:gridCol w:w="1724"/>
        <w:gridCol w:w="1544"/>
        <w:gridCol w:w="2391"/>
        <w:gridCol w:w="844"/>
        <w:gridCol w:w="2964"/>
        <w:gridCol w:w="2654"/>
      </w:tblGrid>
      <w:tr w:rsidR="00397578" w14:paraId="1CA2187B" w14:textId="77777777" w:rsidTr="002F2AD2">
        <w:trPr>
          <w:trHeight w:val="300"/>
        </w:trPr>
        <w:tc>
          <w:tcPr>
            <w:tcW w:w="617" w:type="dxa"/>
            <w:shd w:val="clear" w:color="auto" w:fill="D9D9D9" w:themeFill="background1" w:themeFillShade="D9"/>
          </w:tcPr>
          <w:p w14:paraId="0A8FFD3D"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70" w:type="dxa"/>
            <w:shd w:val="clear" w:color="auto" w:fill="D9D9D9" w:themeFill="background1" w:themeFillShade="D9"/>
          </w:tcPr>
          <w:p w14:paraId="50F2BADE" w14:textId="4EE5F19F" w:rsidR="00397578" w:rsidRPr="006B7828" w:rsidRDefault="00397578" w:rsidP="00C16B02">
            <w:pPr>
              <w:ind w:right="29"/>
              <w:rPr>
                <w:rFonts w:eastAsia="SimSun"/>
                <w:b/>
                <w:sz w:val="18"/>
                <w:szCs w:val="18"/>
              </w:rPr>
            </w:pPr>
            <w:r>
              <w:rPr>
                <w:rFonts w:eastAsia="SimSun"/>
                <w:b/>
                <w:sz w:val="18"/>
                <w:szCs w:val="18"/>
              </w:rPr>
              <w:t>2.</w:t>
            </w:r>
            <w:r w:rsidR="00D30203">
              <w:rPr>
                <w:rFonts w:eastAsia="SimSun"/>
                <w:b/>
                <w:sz w:val="18"/>
                <w:szCs w:val="18"/>
              </w:rPr>
              <w:t>2</w:t>
            </w:r>
            <w:r>
              <w:rPr>
                <w:rFonts w:eastAsia="SimSun"/>
                <w:b/>
                <w:sz w:val="18"/>
                <w:szCs w:val="18"/>
              </w:rPr>
              <w:t>5</w:t>
            </w:r>
          </w:p>
        </w:tc>
        <w:tc>
          <w:tcPr>
            <w:tcW w:w="1724" w:type="dxa"/>
            <w:shd w:val="clear" w:color="auto" w:fill="D9D9D9" w:themeFill="background1" w:themeFillShade="D9"/>
          </w:tcPr>
          <w:p w14:paraId="0AF7A8D9"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5A154A46"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DCF372B"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184615D" w14:textId="6B646A2D" w:rsidR="00397578" w:rsidRPr="006B7828" w:rsidRDefault="00397578" w:rsidP="00C16B02">
            <w:pPr>
              <w:ind w:right="29"/>
              <w:jc w:val="center"/>
              <w:rPr>
                <w:rFonts w:eastAsia="SimSun"/>
                <w:b/>
                <w:sz w:val="18"/>
                <w:szCs w:val="18"/>
              </w:rPr>
            </w:pPr>
          </w:p>
        </w:tc>
        <w:tc>
          <w:tcPr>
            <w:tcW w:w="2964" w:type="dxa"/>
            <w:shd w:val="clear" w:color="auto" w:fill="D9D9D9" w:themeFill="background1" w:themeFillShade="D9"/>
          </w:tcPr>
          <w:p w14:paraId="1E97E043"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43833C03"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931C709" w14:textId="77777777" w:rsidTr="002F2AD2">
        <w:trPr>
          <w:trHeight w:val="300"/>
        </w:trPr>
        <w:tc>
          <w:tcPr>
            <w:tcW w:w="10954" w:type="dxa"/>
            <w:gridSpan w:val="7"/>
            <w:shd w:val="clear" w:color="auto" w:fill="D9D9D9" w:themeFill="background1" w:themeFillShade="D9"/>
          </w:tcPr>
          <w:p w14:paraId="1191F4E9" w14:textId="7BFA0028" w:rsidR="003B3501" w:rsidRPr="009C3F5E" w:rsidRDefault="003B3501" w:rsidP="00C16B02">
            <w:pPr>
              <w:ind w:right="29"/>
              <w:rPr>
                <w:rFonts w:eastAsia="SimSun"/>
                <w:sz w:val="18"/>
                <w:szCs w:val="18"/>
              </w:rPr>
            </w:pPr>
            <w:r w:rsidRPr="00D30203">
              <w:rPr>
                <w:rFonts w:eastAsia="SimSun"/>
                <w:sz w:val="18"/>
                <w:szCs w:val="18"/>
              </w:rPr>
              <w:t>How does the certification body manage and carry out special audits?</w:t>
            </w:r>
          </w:p>
        </w:tc>
        <w:tc>
          <w:tcPr>
            <w:tcW w:w="2654" w:type="dxa"/>
            <w:vMerge w:val="restart"/>
            <w:shd w:val="clear" w:color="auto" w:fill="D9D9D9" w:themeFill="background1" w:themeFillShade="D9"/>
          </w:tcPr>
          <w:p w14:paraId="07D04EAC" w14:textId="132E4C39"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8.5.10.1</w:t>
            </w:r>
          </w:p>
          <w:p w14:paraId="5D66CD43" w14:textId="722ED7DB"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8.5.10.2</w:t>
            </w:r>
          </w:p>
          <w:p w14:paraId="4BDD66B2" w14:textId="0A1BF2C2"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8.5.10.3</w:t>
            </w:r>
          </w:p>
          <w:p w14:paraId="07B98EF6" w14:textId="6D3CBC3D"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8.5.10.4</w:t>
            </w:r>
          </w:p>
          <w:p w14:paraId="276D5A66" w14:textId="4E0E601A" w:rsidR="003B3501"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8.5.10.5</w:t>
            </w:r>
          </w:p>
        </w:tc>
      </w:tr>
      <w:tr w:rsidR="003B3501" w14:paraId="6512568F" w14:textId="77777777" w:rsidTr="002F2AD2">
        <w:trPr>
          <w:trHeight w:val="300"/>
        </w:trPr>
        <w:tc>
          <w:tcPr>
            <w:tcW w:w="10954" w:type="dxa"/>
            <w:gridSpan w:val="7"/>
            <w:shd w:val="clear" w:color="auto" w:fill="D9D9D9" w:themeFill="background1" w:themeFillShade="D9"/>
          </w:tcPr>
          <w:p w14:paraId="2376B141" w14:textId="77777777" w:rsidR="003B3501" w:rsidRPr="00D30203" w:rsidRDefault="003B3501" w:rsidP="00D30203">
            <w:pPr>
              <w:rPr>
                <w:b/>
                <w:bCs/>
                <w:color w:val="5B9BD5" w:themeColor="accent1"/>
                <w:sz w:val="18"/>
                <w:szCs w:val="18"/>
              </w:rPr>
            </w:pPr>
            <w:r w:rsidRPr="00D30203">
              <w:rPr>
                <w:b/>
                <w:bCs/>
                <w:color w:val="5B9BD5" w:themeColor="accent1"/>
                <w:sz w:val="18"/>
                <w:szCs w:val="18"/>
              </w:rPr>
              <w:t>For your client file sample (if applicable) you should check the following.</w:t>
            </w:r>
          </w:p>
          <w:p w14:paraId="1B7AD2FF" w14:textId="77777777" w:rsidR="003B3501" w:rsidRPr="00D30203" w:rsidRDefault="003B3501" w:rsidP="00D30203">
            <w:pPr>
              <w:rPr>
                <w:b/>
                <w:bCs/>
                <w:color w:val="5B9BD5" w:themeColor="accent1"/>
                <w:sz w:val="18"/>
                <w:szCs w:val="18"/>
              </w:rPr>
            </w:pPr>
          </w:p>
          <w:p w14:paraId="51FD45F2" w14:textId="77777777" w:rsidR="003B3501" w:rsidRPr="00D30203" w:rsidRDefault="003B3501" w:rsidP="00D30203">
            <w:pPr>
              <w:rPr>
                <w:b/>
                <w:bCs/>
                <w:color w:val="5B9BD5" w:themeColor="accent1"/>
                <w:sz w:val="18"/>
                <w:szCs w:val="18"/>
              </w:rPr>
            </w:pPr>
            <w:r w:rsidRPr="00D30203">
              <w:rPr>
                <w:b/>
                <w:bCs/>
                <w:color w:val="5B9BD5" w:themeColor="accent1"/>
                <w:sz w:val="18"/>
                <w:szCs w:val="18"/>
              </w:rPr>
              <w:t>Special audits shall be conducted, during the certification cycle, in response to one of the following situations:</w:t>
            </w:r>
          </w:p>
          <w:p w14:paraId="7C712F6D" w14:textId="77777777" w:rsidR="003B3501" w:rsidRPr="00D30203" w:rsidRDefault="003B3501" w:rsidP="00D30203">
            <w:pPr>
              <w:rPr>
                <w:b/>
                <w:bCs/>
                <w:color w:val="5B9BD5" w:themeColor="accent1"/>
                <w:sz w:val="18"/>
                <w:szCs w:val="18"/>
              </w:rPr>
            </w:pPr>
            <w:r w:rsidRPr="00D30203">
              <w:rPr>
                <w:b/>
                <w:bCs/>
                <w:color w:val="5B9BD5" w:themeColor="accent1"/>
                <w:sz w:val="18"/>
                <w:szCs w:val="18"/>
              </w:rPr>
              <w:t>a. An organization's request to extend their existing certification scope, revise certification structure, increase the number of site(s), and/or change in site location(s);</w:t>
            </w:r>
          </w:p>
          <w:p w14:paraId="1D3552A0" w14:textId="77777777" w:rsidR="003B3501" w:rsidRPr="00D30203" w:rsidRDefault="003B3501" w:rsidP="00D30203">
            <w:pPr>
              <w:rPr>
                <w:b/>
                <w:bCs/>
                <w:color w:val="5B9BD5" w:themeColor="accent1"/>
                <w:sz w:val="18"/>
                <w:szCs w:val="18"/>
              </w:rPr>
            </w:pPr>
            <w:r w:rsidRPr="00D30203">
              <w:rPr>
                <w:b/>
                <w:bCs/>
                <w:color w:val="5B9BD5" w:themeColor="accent1"/>
                <w:sz w:val="18"/>
                <w:szCs w:val="18"/>
              </w:rPr>
              <w:t>b. Transferring certification from one CB to another;</w:t>
            </w:r>
          </w:p>
          <w:p w14:paraId="21AF7881" w14:textId="77777777" w:rsidR="003B3501" w:rsidRPr="00D30203" w:rsidRDefault="003B3501" w:rsidP="00D30203">
            <w:pPr>
              <w:rPr>
                <w:b/>
                <w:bCs/>
                <w:color w:val="5B9BD5" w:themeColor="accent1"/>
                <w:sz w:val="18"/>
                <w:szCs w:val="18"/>
              </w:rPr>
            </w:pPr>
            <w:r w:rsidRPr="00D30203">
              <w:rPr>
                <w:b/>
                <w:bCs/>
                <w:color w:val="5B9BD5" w:themeColor="accent1"/>
                <w:sz w:val="18"/>
                <w:szCs w:val="18"/>
              </w:rPr>
              <w:t>c. A complaint of an ethical nature (with sufficient objective evidence); or</w:t>
            </w:r>
          </w:p>
          <w:p w14:paraId="63AE9F10" w14:textId="1889ADAC" w:rsidR="003B3501" w:rsidRPr="00D30203" w:rsidRDefault="003B3501" w:rsidP="00D30203">
            <w:pPr>
              <w:rPr>
                <w:b/>
                <w:bCs/>
                <w:color w:val="5B9BD5" w:themeColor="accent1"/>
                <w:sz w:val="18"/>
                <w:szCs w:val="18"/>
              </w:rPr>
            </w:pPr>
            <w:r w:rsidRPr="6E56FDC3">
              <w:rPr>
                <w:b/>
                <w:bCs/>
                <w:color w:val="5B9BD5" w:themeColor="accent1"/>
                <w:sz w:val="18"/>
                <w:szCs w:val="18"/>
              </w:rPr>
              <w:t xml:space="preserve">d. A complaint or notification </w:t>
            </w:r>
            <w:r w:rsidR="207A98F5" w:rsidRPr="6E56FDC3">
              <w:rPr>
                <w:b/>
                <w:bCs/>
                <w:color w:val="5B9BD5" w:themeColor="accent1"/>
                <w:sz w:val="18"/>
                <w:szCs w:val="18"/>
              </w:rPr>
              <w:t>(</w:t>
            </w:r>
            <w:r w:rsidR="003E7F94" w:rsidRPr="6E56FDC3">
              <w:rPr>
                <w:b/>
                <w:bCs/>
                <w:color w:val="5B9BD5" w:themeColor="accent1"/>
                <w:sz w:val="18"/>
                <w:szCs w:val="18"/>
              </w:rPr>
              <w:t>i.e.,</w:t>
            </w:r>
            <w:r w:rsidR="207A98F5" w:rsidRPr="6E56FDC3">
              <w:rPr>
                <w:b/>
                <w:bCs/>
                <w:color w:val="5B9BD5" w:themeColor="accent1"/>
                <w:sz w:val="18"/>
                <w:szCs w:val="18"/>
              </w:rPr>
              <w:t xml:space="preserve"> feedback) </w:t>
            </w:r>
            <w:r w:rsidRPr="6E56FDC3">
              <w:rPr>
                <w:b/>
                <w:bCs/>
                <w:color w:val="5B9BD5" w:themeColor="accent1"/>
                <w:sz w:val="18"/>
                <w:szCs w:val="18"/>
              </w:rPr>
              <w:t>regarding a significant AQMS nonconformity (with sufficient objective evidence).</w:t>
            </w:r>
          </w:p>
          <w:p w14:paraId="3D191D7A" w14:textId="77777777" w:rsidR="003B3501" w:rsidRPr="00D30203" w:rsidRDefault="003B3501" w:rsidP="00D30203">
            <w:pPr>
              <w:rPr>
                <w:b/>
                <w:bCs/>
                <w:color w:val="5B9BD5" w:themeColor="accent1"/>
                <w:sz w:val="18"/>
                <w:szCs w:val="18"/>
              </w:rPr>
            </w:pPr>
            <w:r w:rsidRPr="00D30203">
              <w:rPr>
                <w:b/>
                <w:bCs/>
                <w:color w:val="5B9BD5" w:themeColor="accent1"/>
                <w:sz w:val="18"/>
                <w:szCs w:val="18"/>
              </w:rPr>
              <w:t>.  Special audits in support of a complaint or notification of an ethical nature shall be conducted within 30 days of the receipt of the complaint or notification.</w:t>
            </w:r>
          </w:p>
          <w:p w14:paraId="078CA40B" w14:textId="77777777" w:rsidR="003B3501" w:rsidRPr="00D30203" w:rsidRDefault="003B3501" w:rsidP="00D30203">
            <w:pPr>
              <w:rPr>
                <w:b/>
                <w:bCs/>
                <w:color w:val="5B9BD5" w:themeColor="accent1"/>
                <w:sz w:val="18"/>
                <w:szCs w:val="18"/>
              </w:rPr>
            </w:pPr>
            <w:r w:rsidRPr="00D30203">
              <w:rPr>
                <w:b/>
                <w:bCs/>
                <w:color w:val="5B9BD5" w:themeColor="accent1"/>
                <w:sz w:val="18"/>
                <w:szCs w:val="18"/>
              </w:rPr>
              <w:t>.  Special audits shall be conducted on-site for scope extensions or the addition of site(s) to an existing certification.</w:t>
            </w:r>
          </w:p>
          <w:p w14:paraId="397E01DA" w14:textId="77777777" w:rsidR="003B3501" w:rsidRPr="00D30203" w:rsidRDefault="003B3501" w:rsidP="00D30203">
            <w:pPr>
              <w:rPr>
                <w:b/>
                <w:bCs/>
                <w:color w:val="5B9BD5" w:themeColor="accent1"/>
                <w:sz w:val="18"/>
                <w:szCs w:val="18"/>
              </w:rPr>
            </w:pPr>
            <w:r w:rsidRPr="00D30203">
              <w:rPr>
                <w:b/>
                <w:bCs/>
                <w:color w:val="5B9BD5" w:themeColor="accent1"/>
                <w:sz w:val="18"/>
                <w:szCs w:val="18"/>
              </w:rPr>
              <w:t>.  Audit duration for the addition of a site(s) using a special audit shall be calculated using the initial audit duration for the site(s). The audit duration may be modified based on the results of an updated OCAP that includes the additional site(s).</w:t>
            </w:r>
          </w:p>
          <w:p w14:paraId="75AD5EC9" w14:textId="3219E974" w:rsidR="003B3501" w:rsidRDefault="003B3501" w:rsidP="00D30203">
            <w:pPr>
              <w:rPr>
                <w:color w:val="5B9BD5" w:themeColor="accent1"/>
                <w:sz w:val="18"/>
                <w:szCs w:val="18"/>
              </w:rPr>
            </w:pPr>
            <w:r w:rsidRPr="00D30203">
              <w:rPr>
                <w:b/>
                <w:bCs/>
                <w:color w:val="5B9BD5" w:themeColor="accent1"/>
                <w:sz w:val="18"/>
                <w:szCs w:val="18"/>
              </w:rPr>
              <w:t>.  A special audit used for adding a site(s) to an existing AQMS certificate using PBS/RP shall require a certificate decision. The site(s) added to the PBS/RP program shall be audited using recertification criteria during surveillance, prior to the next recertification decision.</w:t>
            </w:r>
          </w:p>
        </w:tc>
        <w:tc>
          <w:tcPr>
            <w:tcW w:w="2654" w:type="dxa"/>
            <w:vMerge/>
          </w:tcPr>
          <w:p w14:paraId="171A3FE8" w14:textId="77777777" w:rsidR="003B3501" w:rsidRDefault="003B3501" w:rsidP="00C16B02">
            <w:pPr>
              <w:rPr>
                <w:sz w:val="18"/>
                <w:szCs w:val="18"/>
              </w:rPr>
            </w:pPr>
          </w:p>
        </w:tc>
      </w:tr>
      <w:tr w:rsidR="00397578" w14:paraId="1F95DF52" w14:textId="77777777" w:rsidTr="002F2AD2">
        <w:trPr>
          <w:trHeight w:val="300"/>
        </w:trPr>
        <w:tc>
          <w:tcPr>
            <w:tcW w:w="13608" w:type="dxa"/>
            <w:gridSpan w:val="8"/>
            <w:shd w:val="clear" w:color="auto" w:fill="D9D9D9" w:themeFill="background1" w:themeFillShade="D9"/>
          </w:tcPr>
          <w:p w14:paraId="0B8F9D65"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057DCFD9" w14:textId="77777777" w:rsidTr="002F2AD2">
        <w:trPr>
          <w:trHeight w:val="300"/>
        </w:trPr>
        <w:tc>
          <w:tcPr>
            <w:tcW w:w="13608" w:type="dxa"/>
            <w:gridSpan w:val="8"/>
          </w:tcPr>
          <w:p w14:paraId="53A50609" w14:textId="77777777" w:rsidR="00397578" w:rsidRDefault="00397578" w:rsidP="00C16B02">
            <w:pPr>
              <w:ind w:right="29"/>
              <w:rPr>
                <w:rFonts w:eastAsia="SimSun"/>
                <w:sz w:val="18"/>
                <w:szCs w:val="18"/>
              </w:rPr>
            </w:pPr>
            <w:r>
              <w:rPr>
                <w:rFonts w:eastAsia="SimSun"/>
                <w:sz w:val="18"/>
                <w:szCs w:val="18"/>
              </w:rPr>
              <w:t>Enter the answer here</w:t>
            </w:r>
          </w:p>
          <w:p w14:paraId="7CE5586A" w14:textId="77777777" w:rsidR="00397578" w:rsidRPr="00B91AB2" w:rsidRDefault="00397578" w:rsidP="00C16B02">
            <w:pPr>
              <w:ind w:right="29"/>
              <w:rPr>
                <w:rFonts w:eastAsia="SimSun"/>
                <w:sz w:val="18"/>
                <w:szCs w:val="18"/>
              </w:rPr>
            </w:pPr>
          </w:p>
        </w:tc>
      </w:tr>
      <w:tr w:rsidR="00397578" w14:paraId="0ED6178A" w14:textId="77777777" w:rsidTr="002F2AD2">
        <w:trPr>
          <w:trHeight w:val="300"/>
        </w:trPr>
        <w:tc>
          <w:tcPr>
            <w:tcW w:w="13608" w:type="dxa"/>
            <w:gridSpan w:val="8"/>
          </w:tcPr>
          <w:p w14:paraId="469B7CB1" w14:textId="03B58709" w:rsidR="00397578" w:rsidRDefault="00397578" w:rsidP="00C16B02">
            <w:pPr>
              <w:rPr>
                <w:sz w:val="18"/>
                <w:szCs w:val="18"/>
              </w:rPr>
            </w:pPr>
            <w:r w:rsidRPr="6E56FDC3">
              <w:rPr>
                <w:sz w:val="18"/>
                <w:szCs w:val="18"/>
              </w:rPr>
              <w:t>( )  C  ( ) NC ( ) NA ( ) NE -- ( ) Observation</w:t>
            </w:r>
          </w:p>
          <w:p w14:paraId="560B695E" w14:textId="77777777" w:rsidR="00397578" w:rsidRDefault="00397578" w:rsidP="00C16B02">
            <w:pPr>
              <w:rPr>
                <w:sz w:val="18"/>
                <w:szCs w:val="18"/>
              </w:rPr>
            </w:pPr>
          </w:p>
        </w:tc>
      </w:tr>
      <w:tr w:rsidR="00397578" w14:paraId="796AF36F" w14:textId="77777777" w:rsidTr="002F2AD2">
        <w:trPr>
          <w:trHeight w:val="300"/>
        </w:trPr>
        <w:tc>
          <w:tcPr>
            <w:tcW w:w="13608" w:type="dxa"/>
            <w:gridSpan w:val="8"/>
          </w:tcPr>
          <w:p w14:paraId="42A4B5C4" w14:textId="2D549F84" w:rsidR="00397578" w:rsidRDefault="303EBA20" w:rsidP="6E56FDC3">
            <w:pPr>
              <w:rPr>
                <w:sz w:val="18"/>
                <w:szCs w:val="18"/>
              </w:rPr>
            </w:pPr>
            <w:r w:rsidRPr="6E56FDC3">
              <w:rPr>
                <w:sz w:val="18"/>
                <w:szCs w:val="18"/>
              </w:rPr>
              <w:t xml:space="preserve"> Assessment Result: </w:t>
            </w:r>
          </w:p>
          <w:p w14:paraId="3D99DE09" w14:textId="4E08FD31" w:rsidR="303EBA20" w:rsidRDefault="303EBA20" w:rsidP="6E56FDC3">
            <w:pPr>
              <w:rPr>
                <w:sz w:val="18"/>
                <w:szCs w:val="18"/>
              </w:rPr>
            </w:pPr>
            <w:r w:rsidRPr="6E56FDC3">
              <w:rPr>
                <w:sz w:val="18"/>
                <w:szCs w:val="18"/>
              </w:rPr>
              <w:t>If Joint oversight, NCR identified by: (  ) AB or (  ) CO Assessor</w:t>
            </w:r>
          </w:p>
          <w:p w14:paraId="03821EDE" w14:textId="7D444DFF" w:rsidR="303EBA20" w:rsidRDefault="303EBA20"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7AA9D92A" w14:textId="769A7E20" w:rsidR="6E56FDC3" w:rsidRDefault="6E56FDC3" w:rsidP="6E56FDC3">
            <w:pPr>
              <w:rPr>
                <w:sz w:val="18"/>
                <w:szCs w:val="18"/>
              </w:rPr>
            </w:pPr>
          </w:p>
          <w:p w14:paraId="4886E0CD" w14:textId="77777777" w:rsidR="00397578" w:rsidRDefault="00397578" w:rsidP="00C16B02">
            <w:pPr>
              <w:rPr>
                <w:sz w:val="18"/>
                <w:szCs w:val="18"/>
              </w:rPr>
            </w:pPr>
          </w:p>
        </w:tc>
      </w:tr>
    </w:tbl>
    <w:p w14:paraId="1709D6CC"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10"/>
        <w:gridCol w:w="1785"/>
        <w:gridCol w:w="1544"/>
        <w:gridCol w:w="2391"/>
        <w:gridCol w:w="842"/>
        <w:gridCol w:w="2965"/>
        <w:gridCol w:w="2654"/>
      </w:tblGrid>
      <w:tr w:rsidR="00397578" w14:paraId="69C7FD71" w14:textId="77777777" w:rsidTr="002F2AD2">
        <w:trPr>
          <w:trHeight w:val="300"/>
        </w:trPr>
        <w:tc>
          <w:tcPr>
            <w:tcW w:w="617" w:type="dxa"/>
            <w:shd w:val="clear" w:color="auto" w:fill="D9D9D9" w:themeFill="background1" w:themeFillShade="D9"/>
          </w:tcPr>
          <w:p w14:paraId="6F82121E"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Pr>
          <w:p w14:paraId="6BFE0A13" w14:textId="7E9E3F64" w:rsidR="00397578" w:rsidRPr="006B7828" w:rsidRDefault="00D30203" w:rsidP="00C16B02">
            <w:pPr>
              <w:ind w:right="29"/>
              <w:rPr>
                <w:rFonts w:eastAsia="SimSun"/>
                <w:b/>
                <w:sz w:val="18"/>
                <w:szCs w:val="18"/>
              </w:rPr>
            </w:pPr>
            <w:r>
              <w:rPr>
                <w:rFonts w:eastAsia="SimSun"/>
                <w:b/>
                <w:sz w:val="18"/>
                <w:szCs w:val="18"/>
              </w:rPr>
              <w:t>2.26</w:t>
            </w:r>
          </w:p>
        </w:tc>
        <w:tc>
          <w:tcPr>
            <w:tcW w:w="1785" w:type="dxa"/>
            <w:shd w:val="clear" w:color="auto" w:fill="D9D9D9" w:themeFill="background1" w:themeFillShade="D9"/>
          </w:tcPr>
          <w:p w14:paraId="0BD55A7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2FB44F2"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4C90AB9D"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65148C9C"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6063300F"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5837A529"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5DE11F60" w14:textId="77777777" w:rsidTr="002F2AD2">
        <w:trPr>
          <w:trHeight w:val="300"/>
        </w:trPr>
        <w:tc>
          <w:tcPr>
            <w:tcW w:w="10954" w:type="dxa"/>
            <w:gridSpan w:val="7"/>
            <w:shd w:val="clear" w:color="auto" w:fill="D9D9D9" w:themeFill="background1" w:themeFillShade="D9"/>
          </w:tcPr>
          <w:p w14:paraId="36163178" w14:textId="4071256D" w:rsidR="003B3501" w:rsidRPr="00D30203" w:rsidRDefault="003B3501" w:rsidP="00D30203">
            <w:pPr>
              <w:ind w:right="29"/>
              <w:rPr>
                <w:rFonts w:eastAsia="SimSun"/>
                <w:sz w:val="18"/>
                <w:szCs w:val="18"/>
              </w:rPr>
            </w:pPr>
            <w:r>
              <w:rPr>
                <w:rFonts w:eastAsia="SimSun"/>
                <w:sz w:val="18"/>
                <w:szCs w:val="18"/>
              </w:rPr>
              <w:t>How d</w:t>
            </w:r>
            <w:r w:rsidRPr="00D30203">
              <w:rPr>
                <w:rFonts w:eastAsia="SimSun"/>
                <w:sz w:val="18"/>
                <w:szCs w:val="18"/>
              </w:rPr>
              <w:t xml:space="preserve">oes the certification body input and maintain AQMS audit results, certification data, and required </w:t>
            </w:r>
            <w:r w:rsidR="00DA2956" w:rsidRPr="00DA2956">
              <w:rPr>
                <w:rFonts w:eastAsia="SimSun"/>
                <w:sz w:val="18"/>
                <w:szCs w:val="18"/>
              </w:rPr>
              <w:t>IAQG certification</w:t>
            </w:r>
            <w:r w:rsidRPr="00D30203">
              <w:rPr>
                <w:rFonts w:eastAsia="SimSun"/>
                <w:sz w:val="18"/>
                <w:szCs w:val="18"/>
              </w:rPr>
              <w:t xml:space="preserve"> scheme information in the OASIS database and meet the following OASIS database upload requirements.</w:t>
            </w:r>
          </w:p>
          <w:p w14:paraId="0C74A38F" w14:textId="77777777" w:rsidR="003B3501" w:rsidRPr="00D30203" w:rsidRDefault="003B3501" w:rsidP="00D30203">
            <w:pPr>
              <w:ind w:right="29"/>
              <w:rPr>
                <w:rFonts w:eastAsia="SimSun"/>
                <w:sz w:val="18"/>
                <w:szCs w:val="18"/>
              </w:rPr>
            </w:pPr>
          </w:p>
          <w:p w14:paraId="71B36C0E" w14:textId="16D04D14" w:rsidR="003B3501" w:rsidRPr="00D30203" w:rsidRDefault="003B3501" w:rsidP="00D30203">
            <w:pPr>
              <w:ind w:right="29"/>
              <w:rPr>
                <w:rFonts w:eastAsia="SimSun"/>
                <w:sz w:val="18"/>
                <w:szCs w:val="18"/>
              </w:rPr>
            </w:pPr>
            <w:r w:rsidRPr="6E56FDC3">
              <w:rPr>
                <w:rFonts w:eastAsia="SimSun"/>
                <w:sz w:val="18"/>
                <w:szCs w:val="18"/>
              </w:rPr>
              <w:t xml:space="preserve">.  The audit report (reference </w:t>
            </w:r>
            <w:r w:rsidR="7BBE9C1C" w:rsidRPr="6E56FDC3">
              <w:rPr>
                <w:rFonts w:eastAsia="SimSun"/>
                <w:sz w:val="18"/>
                <w:szCs w:val="18"/>
              </w:rPr>
              <w:t>IA</w:t>
            </w:r>
            <w:r w:rsidRPr="6E56FDC3">
              <w:rPr>
                <w:rFonts w:eastAsia="SimSun"/>
                <w:sz w:val="18"/>
                <w:szCs w:val="18"/>
              </w:rPr>
              <w:t xml:space="preserve">9101) shall be completed </w:t>
            </w:r>
            <w:r w:rsidR="498A29A5" w:rsidRPr="6E56FDC3">
              <w:rPr>
                <w:rFonts w:eastAsia="SimSun"/>
                <w:sz w:val="18"/>
                <w:szCs w:val="18"/>
              </w:rPr>
              <w:t xml:space="preserve">(including all the PEAR forms) </w:t>
            </w:r>
            <w:r w:rsidRPr="6E56FDC3">
              <w:rPr>
                <w:rFonts w:eastAsia="SimSun"/>
                <w:sz w:val="18"/>
                <w:szCs w:val="18"/>
              </w:rPr>
              <w:t>and available to the client in the OASIS database within 14 days of the closing meeting.</w:t>
            </w:r>
          </w:p>
          <w:p w14:paraId="3852D94E" w14:textId="0B453D64" w:rsidR="003B3501" w:rsidRPr="009C3F5E" w:rsidRDefault="003B3501" w:rsidP="00D30203">
            <w:pPr>
              <w:ind w:right="29"/>
              <w:rPr>
                <w:rFonts w:eastAsia="SimSun"/>
                <w:sz w:val="18"/>
                <w:szCs w:val="18"/>
              </w:rPr>
            </w:pPr>
            <w:r w:rsidRPr="00D30203">
              <w:rPr>
                <w:rFonts w:eastAsia="SimSun"/>
                <w:sz w:val="18"/>
                <w:szCs w:val="18"/>
              </w:rPr>
              <w:t xml:space="preserve"> . The audit report shall be published in the OASIS database within 30 days after a certification decision or 90 days after the closing meeting for all other audits.</w:t>
            </w:r>
          </w:p>
        </w:tc>
        <w:tc>
          <w:tcPr>
            <w:tcW w:w="2654" w:type="dxa"/>
            <w:vMerge w:val="restart"/>
            <w:shd w:val="clear" w:color="auto" w:fill="D9D9D9" w:themeFill="background1" w:themeFillShade="D9"/>
          </w:tcPr>
          <w:p w14:paraId="5D882D8D" w14:textId="4FB58EC1"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8.1.6</w:t>
            </w:r>
          </w:p>
          <w:p w14:paraId="4C4857F5" w14:textId="033258E2"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8.5.7.1</w:t>
            </w:r>
          </w:p>
          <w:p w14:paraId="0E6334C3" w14:textId="3D88969E"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8.5.7.2</w:t>
            </w:r>
          </w:p>
          <w:p w14:paraId="0EEBDFC1" w14:textId="3C06EDF0" w:rsidR="003B3501"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8.5.7.3</w:t>
            </w:r>
          </w:p>
          <w:p w14:paraId="3CDAC4CB" w14:textId="70E2E60D" w:rsidR="00B241B9" w:rsidRPr="00D30203" w:rsidRDefault="03B1C3A7" w:rsidP="00D30203">
            <w:pPr>
              <w:ind w:right="29"/>
              <w:rPr>
                <w:rFonts w:eastAsia="SimSun"/>
                <w:sz w:val="18"/>
                <w:szCs w:val="18"/>
              </w:rPr>
            </w:pPr>
            <w:r w:rsidRPr="58271E7C">
              <w:rPr>
                <w:rFonts w:eastAsia="SimSun"/>
                <w:sz w:val="18"/>
                <w:szCs w:val="18"/>
              </w:rPr>
              <w:t>IA9104/1</w:t>
            </w:r>
            <w:r w:rsidR="00B241B9" w:rsidRPr="58271E7C">
              <w:rPr>
                <w:rFonts w:eastAsia="SimSun"/>
                <w:sz w:val="18"/>
                <w:szCs w:val="18"/>
              </w:rPr>
              <w:t xml:space="preserve"> Para 9.1.5</w:t>
            </w:r>
          </w:p>
          <w:p w14:paraId="09F3AA76" w14:textId="4BA08712"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12.1</w:t>
            </w:r>
          </w:p>
          <w:p w14:paraId="5D674579" w14:textId="686A8B3D" w:rsidR="003B3501"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12.2</w:t>
            </w:r>
          </w:p>
        </w:tc>
      </w:tr>
      <w:tr w:rsidR="003B3501" w14:paraId="4BA38DDF" w14:textId="77777777" w:rsidTr="002F2AD2">
        <w:trPr>
          <w:trHeight w:val="300"/>
        </w:trPr>
        <w:tc>
          <w:tcPr>
            <w:tcW w:w="10954" w:type="dxa"/>
            <w:gridSpan w:val="7"/>
            <w:shd w:val="clear" w:color="auto" w:fill="D9D9D9" w:themeFill="background1" w:themeFillShade="D9"/>
          </w:tcPr>
          <w:p w14:paraId="23EAD478" w14:textId="5A6C8ADC" w:rsidR="003B3501" w:rsidRPr="00D30203" w:rsidRDefault="003B3501" w:rsidP="00D30203">
            <w:pPr>
              <w:rPr>
                <w:b/>
                <w:bCs/>
                <w:color w:val="5B9BD5" w:themeColor="accent1"/>
                <w:sz w:val="18"/>
                <w:szCs w:val="18"/>
              </w:rPr>
            </w:pPr>
            <w:r w:rsidRPr="00D30203">
              <w:rPr>
                <w:b/>
                <w:bCs/>
                <w:color w:val="5B9BD5" w:themeColor="accent1"/>
                <w:sz w:val="18"/>
                <w:szCs w:val="18"/>
              </w:rPr>
              <w:t xml:space="preserve">NOTE: If risk review of oversight has been deemed high </w:t>
            </w:r>
            <w:r w:rsidR="003E7F94" w:rsidRPr="00D30203">
              <w:rPr>
                <w:b/>
                <w:bCs/>
                <w:color w:val="5B9BD5" w:themeColor="accent1"/>
                <w:sz w:val="18"/>
                <w:szCs w:val="18"/>
              </w:rPr>
              <w:t>risk,</w:t>
            </w:r>
            <w:r w:rsidRPr="00D30203">
              <w:rPr>
                <w:b/>
                <w:bCs/>
                <w:color w:val="5B9BD5" w:themeColor="accent1"/>
                <w:sz w:val="18"/>
                <w:szCs w:val="18"/>
              </w:rPr>
              <w:t xml:space="preserve"> then a minimum of two client files are to be checked</w:t>
            </w:r>
            <w:r w:rsidR="0082199D">
              <w:rPr>
                <w:b/>
                <w:bCs/>
                <w:color w:val="5B9BD5" w:themeColor="accent1"/>
                <w:sz w:val="18"/>
                <w:szCs w:val="18"/>
              </w:rPr>
              <w:t xml:space="preserve"> completely</w:t>
            </w:r>
            <w:r w:rsidRPr="00D30203">
              <w:rPr>
                <w:b/>
                <w:bCs/>
                <w:color w:val="5B9BD5" w:themeColor="accent1"/>
                <w:sz w:val="18"/>
                <w:szCs w:val="18"/>
              </w:rPr>
              <w:t>.</w:t>
            </w:r>
          </w:p>
          <w:p w14:paraId="02E5CE59" w14:textId="77777777" w:rsidR="003B3501" w:rsidRPr="00D30203" w:rsidRDefault="003B3501" w:rsidP="00D30203">
            <w:pPr>
              <w:rPr>
                <w:b/>
                <w:bCs/>
                <w:color w:val="5B9BD5" w:themeColor="accent1"/>
                <w:sz w:val="18"/>
                <w:szCs w:val="18"/>
              </w:rPr>
            </w:pPr>
          </w:p>
          <w:p w14:paraId="4529DC23" w14:textId="77777777" w:rsidR="003B3501" w:rsidRPr="00D30203" w:rsidRDefault="003B3501" w:rsidP="00D30203">
            <w:pPr>
              <w:rPr>
                <w:b/>
                <w:bCs/>
                <w:color w:val="5B9BD5" w:themeColor="accent1"/>
                <w:sz w:val="18"/>
                <w:szCs w:val="18"/>
              </w:rPr>
            </w:pPr>
            <w:r w:rsidRPr="00D30203">
              <w:rPr>
                <w:b/>
                <w:bCs/>
                <w:color w:val="5B9BD5" w:themeColor="accent1"/>
                <w:sz w:val="18"/>
                <w:szCs w:val="18"/>
              </w:rPr>
              <w:t xml:space="preserve">For your client file sample check the following for audit reports.  </w:t>
            </w:r>
          </w:p>
          <w:p w14:paraId="71EF0035" w14:textId="77777777" w:rsidR="003B3501" w:rsidRPr="00D30203" w:rsidRDefault="003B3501" w:rsidP="00D30203">
            <w:pPr>
              <w:rPr>
                <w:b/>
                <w:bCs/>
                <w:color w:val="5B9BD5" w:themeColor="accent1"/>
                <w:sz w:val="18"/>
                <w:szCs w:val="18"/>
              </w:rPr>
            </w:pPr>
          </w:p>
          <w:p w14:paraId="08EFF579" w14:textId="77777777" w:rsidR="00B241B9" w:rsidRDefault="003B3501" w:rsidP="00D30203">
            <w:pPr>
              <w:rPr>
                <w:b/>
                <w:bCs/>
                <w:color w:val="5B9BD5" w:themeColor="accent1"/>
                <w:sz w:val="18"/>
                <w:szCs w:val="18"/>
              </w:rPr>
            </w:pPr>
            <w:r w:rsidRPr="00D30203">
              <w:rPr>
                <w:b/>
                <w:bCs/>
                <w:color w:val="5B9BD5" w:themeColor="accent1"/>
                <w:sz w:val="18"/>
                <w:szCs w:val="18"/>
              </w:rPr>
              <w:t xml:space="preserve">.  For your client file examples reviewed was the data within OASIS accurate and did it correctly reflect the audit results and certification data.  </w:t>
            </w:r>
          </w:p>
          <w:p w14:paraId="22D8FD02" w14:textId="07889750" w:rsidR="00B241B9" w:rsidRDefault="00B241B9" w:rsidP="00D30203">
            <w:pPr>
              <w:rPr>
                <w:b/>
                <w:bCs/>
                <w:color w:val="5B9BD5" w:themeColor="accent1"/>
                <w:sz w:val="18"/>
                <w:szCs w:val="18"/>
              </w:rPr>
            </w:pPr>
            <w:r w:rsidRPr="00D30203">
              <w:rPr>
                <w:b/>
                <w:bCs/>
                <w:color w:val="5B9BD5" w:themeColor="accent1"/>
                <w:sz w:val="18"/>
                <w:szCs w:val="18"/>
              </w:rPr>
              <w:t xml:space="preserve">. </w:t>
            </w:r>
            <w:r>
              <w:rPr>
                <w:b/>
                <w:bCs/>
                <w:color w:val="5B9BD5" w:themeColor="accent1"/>
                <w:sz w:val="18"/>
                <w:szCs w:val="18"/>
              </w:rPr>
              <w:t xml:space="preserve"> </w:t>
            </w:r>
            <w:r w:rsidRPr="00B241B9">
              <w:rPr>
                <w:b/>
                <w:bCs/>
                <w:color w:val="5B9BD5" w:themeColor="accent1"/>
                <w:sz w:val="18"/>
                <w:szCs w:val="18"/>
              </w:rPr>
              <w:t>Did AQMS certified organization identify when there is a need to omit information that is proprietary or subject to restrictions, from the audit report, prior to the OASIS database entry.</w:t>
            </w:r>
          </w:p>
          <w:p w14:paraId="78E7EBC2" w14:textId="080734E6" w:rsidR="003B3501" w:rsidRPr="00D30203" w:rsidRDefault="00B241B9" w:rsidP="00D30203">
            <w:pPr>
              <w:rPr>
                <w:b/>
                <w:bCs/>
                <w:color w:val="5B9BD5" w:themeColor="accent1"/>
                <w:sz w:val="18"/>
                <w:szCs w:val="18"/>
              </w:rPr>
            </w:pPr>
            <w:r w:rsidRPr="00D30203">
              <w:rPr>
                <w:b/>
                <w:bCs/>
                <w:color w:val="5B9BD5" w:themeColor="accent1"/>
                <w:sz w:val="18"/>
                <w:szCs w:val="18"/>
              </w:rPr>
              <w:t xml:space="preserve">. </w:t>
            </w:r>
            <w:r>
              <w:rPr>
                <w:b/>
                <w:bCs/>
                <w:color w:val="5B9BD5" w:themeColor="accent1"/>
                <w:sz w:val="18"/>
                <w:szCs w:val="18"/>
              </w:rPr>
              <w:t xml:space="preserve"> </w:t>
            </w:r>
            <w:r w:rsidR="003B3501" w:rsidRPr="00D30203">
              <w:rPr>
                <w:b/>
                <w:bCs/>
                <w:color w:val="5B9BD5" w:themeColor="accent1"/>
                <w:sz w:val="18"/>
                <w:szCs w:val="18"/>
              </w:rPr>
              <w:t>Was OASIS updated within the applicable timeframe for the scheme requirements?</w:t>
            </w:r>
          </w:p>
          <w:p w14:paraId="744C7114" w14:textId="6EBF7A87" w:rsidR="003B3501" w:rsidRPr="00D30203" w:rsidRDefault="003B3501" w:rsidP="00D30203">
            <w:pPr>
              <w:rPr>
                <w:b/>
                <w:bCs/>
                <w:color w:val="5B9BD5" w:themeColor="accent1"/>
                <w:sz w:val="18"/>
                <w:szCs w:val="18"/>
              </w:rPr>
            </w:pPr>
            <w:r w:rsidRPr="6E56FDC3">
              <w:rPr>
                <w:b/>
                <w:bCs/>
                <w:color w:val="5B9BD5" w:themeColor="accent1"/>
                <w:sz w:val="18"/>
                <w:szCs w:val="18"/>
              </w:rPr>
              <w:t xml:space="preserve">.  The CBs shall ensure that the audit report (reference </w:t>
            </w:r>
            <w:r w:rsidR="3625361A" w:rsidRPr="6E56FDC3">
              <w:rPr>
                <w:b/>
                <w:bCs/>
                <w:color w:val="5B9BD5" w:themeColor="accent1"/>
                <w:sz w:val="18"/>
                <w:szCs w:val="18"/>
              </w:rPr>
              <w:t>IA</w:t>
            </w:r>
            <w:r w:rsidRPr="6E56FDC3">
              <w:rPr>
                <w:b/>
                <w:bCs/>
                <w:color w:val="5B9BD5" w:themeColor="accent1"/>
                <w:sz w:val="18"/>
                <w:szCs w:val="18"/>
              </w:rPr>
              <w:t>9101) will be completed and available to the client in the OASIS database within 14 days of the closing meeting.</w:t>
            </w:r>
          </w:p>
          <w:p w14:paraId="339AF2FE" w14:textId="77777777" w:rsidR="003B3501" w:rsidRPr="00D30203" w:rsidRDefault="003B3501" w:rsidP="00D30203">
            <w:pPr>
              <w:rPr>
                <w:b/>
                <w:bCs/>
                <w:color w:val="5B9BD5" w:themeColor="accent1"/>
                <w:sz w:val="18"/>
                <w:szCs w:val="18"/>
              </w:rPr>
            </w:pPr>
            <w:r w:rsidRPr="00D30203">
              <w:rPr>
                <w:b/>
                <w:bCs/>
                <w:color w:val="5B9BD5" w:themeColor="accent1"/>
                <w:sz w:val="18"/>
                <w:szCs w:val="18"/>
              </w:rPr>
              <w:t>.  Any proprietary or confidential data that is referenced and then not included in the audit report shall be retained and the information location identified.</w:t>
            </w:r>
          </w:p>
          <w:p w14:paraId="207D9FB6" w14:textId="5A68D54F" w:rsidR="003B3501" w:rsidRDefault="003B3501" w:rsidP="00D30203">
            <w:pPr>
              <w:rPr>
                <w:color w:val="5B9BD5" w:themeColor="accent1"/>
                <w:sz w:val="18"/>
                <w:szCs w:val="18"/>
              </w:rPr>
            </w:pPr>
            <w:r w:rsidRPr="00D30203">
              <w:rPr>
                <w:b/>
                <w:bCs/>
                <w:color w:val="5B9BD5" w:themeColor="accent1"/>
                <w:sz w:val="18"/>
                <w:szCs w:val="18"/>
              </w:rPr>
              <w:t>.  The audit report shall be published in the OASIS database within 30 days after a certification decision or 90 days after the closing meeting for all other audits.</w:t>
            </w:r>
          </w:p>
        </w:tc>
        <w:tc>
          <w:tcPr>
            <w:tcW w:w="2654" w:type="dxa"/>
            <w:vMerge/>
          </w:tcPr>
          <w:p w14:paraId="0E64C9EF" w14:textId="77777777" w:rsidR="003B3501" w:rsidRDefault="003B3501" w:rsidP="00C16B02">
            <w:pPr>
              <w:rPr>
                <w:sz w:val="18"/>
                <w:szCs w:val="18"/>
              </w:rPr>
            </w:pPr>
          </w:p>
        </w:tc>
      </w:tr>
      <w:tr w:rsidR="00397578" w14:paraId="2DD36EAA" w14:textId="77777777" w:rsidTr="002F2AD2">
        <w:trPr>
          <w:trHeight w:val="300"/>
        </w:trPr>
        <w:tc>
          <w:tcPr>
            <w:tcW w:w="13608" w:type="dxa"/>
            <w:gridSpan w:val="8"/>
            <w:shd w:val="clear" w:color="auto" w:fill="D9D9D9" w:themeFill="background1" w:themeFillShade="D9"/>
          </w:tcPr>
          <w:p w14:paraId="5C8678C1"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C4A8E96" w14:textId="77777777" w:rsidTr="002F2AD2">
        <w:trPr>
          <w:trHeight w:val="300"/>
        </w:trPr>
        <w:tc>
          <w:tcPr>
            <w:tcW w:w="13608" w:type="dxa"/>
            <w:gridSpan w:val="8"/>
          </w:tcPr>
          <w:p w14:paraId="23492E7A" w14:textId="77777777" w:rsidR="00397578" w:rsidRDefault="00397578" w:rsidP="00C16B02">
            <w:pPr>
              <w:ind w:right="29"/>
              <w:rPr>
                <w:rFonts w:eastAsia="SimSun"/>
                <w:sz w:val="18"/>
                <w:szCs w:val="18"/>
              </w:rPr>
            </w:pPr>
            <w:r>
              <w:rPr>
                <w:rFonts w:eastAsia="SimSun"/>
                <w:sz w:val="18"/>
                <w:szCs w:val="18"/>
              </w:rPr>
              <w:t>Enter the answer here</w:t>
            </w:r>
          </w:p>
          <w:p w14:paraId="4988B312" w14:textId="77777777" w:rsidR="00397578" w:rsidRPr="00B91AB2" w:rsidRDefault="00397578" w:rsidP="00C16B02">
            <w:pPr>
              <w:ind w:right="29"/>
              <w:rPr>
                <w:rFonts w:eastAsia="SimSun"/>
                <w:sz w:val="18"/>
                <w:szCs w:val="18"/>
              </w:rPr>
            </w:pPr>
          </w:p>
        </w:tc>
      </w:tr>
      <w:tr w:rsidR="00397578" w14:paraId="58A4D797" w14:textId="77777777" w:rsidTr="002F2AD2">
        <w:trPr>
          <w:trHeight w:val="300"/>
        </w:trPr>
        <w:tc>
          <w:tcPr>
            <w:tcW w:w="13608" w:type="dxa"/>
            <w:gridSpan w:val="8"/>
          </w:tcPr>
          <w:p w14:paraId="734CCA2F" w14:textId="4519A21D"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p w14:paraId="63F56808" w14:textId="77777777" w:rsidR="00397578" w:rsidRDefault="00397578" w:rsidP="00C16B02">
            <w:pPr>
              <w:rPr>
                <w:sz w:val="18"/>
                <w:szCs w:val="18"/>
              </w:rPr>
            </w:pPr>
          </w:p>
        </w:tc>
      </w:tr>
      <w:tr w:rsidR="00397578" w14:paraId="225B830A" w14:textId="77777777" w:rsidTr="002F2AD2">
        <w:trPr>
          <w:trHeight w:val="300"/>
        </w:trPr>
        <w:tc>
          <w:tcPr>
            <w:tcW w:w="13608" w:type="dxa"/>
            <w:gridSpan w:val="8"/>
          </w:tcPr>
          <w:p w14:paraId="057B5F6C" w14:textId="036CFEF7" w:rsidR="00397578" w:rsidRDefault="29B05001" w:rsidP="6E56FDC3">
            <w:pPr>
              <w:rPr>
                <w:sz w:val="18"/>
                <w:szCs w:val="18"/>
              </w:rPr>
            </w:pPr>
            <w:r w:rsidRPr="6E56FDC3">
              <w:rPr>
                <w:sz w:val="18"/>
                <w:szCs w:val="18"/>
              </w:rPr>
              <w:t xml:space="preserve"> Assessment Result: </w:t>
            </w:r>
          </w:p>
          <w:p w14:paraId="2A62CEEF" w14:textId="4E08FD31" w:rsidR="29B05001" w:rsidRDefault="29B05001" w:rsidP="6E56FDC3">
            <w:pPr>
              <w:rPr>
                <w:sz w:val="18"/>
                <w:szCs w:val="18"/>
              </w:rPr>
            </w:pPr>
            <w:r w:rsidRPr="6E56FDC3">
              <w:rPr>
                <w:sz w:val="18"/>
                <w:szCs w:val="18"/>
              </w:rPr>
              <w:t>If Joint oversight, NCR identified by: (  ) AB or (  ) CO Assessor</w:t>
            </w:r>
          </w:p>
          <w:p w14:paraId="291DE62E" w14:textId="08FA19D3" w:rsidR="29B05001" w:rsidRDefault="29B05001"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7FD233F7" w14:textId="21DC3DA7" w:rsidR="6E56FDC3" w:rsidRDefault="6E56FDC3" w:rsidP="6E56FDC3">
            <w:pPr>
              <w:rPr>
                <w:sz w:val="18"/>
                <w:szCs w:val="18"/>
              </w:rPr>
            </w:pPr>
          </w:p>
          <w:p w14:paraId="744551AE" w14:textId="77777777" w:rsidR="00397578" w:rsidRDefault="00397578" w:rsidP="00C16B02">
            <w:pPr>
              <w:rPr>
                <w:sz w:val="18"/>
                <w:szCs w:val="18"/>
              </w:rPr>
            </w:pPr>
          </w:p>
        </w:tc>
      </w:tr>
    </w:tbl>
    <w:p w14:paraId="2BBECFCE"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5"/>
        <w:gridCol w:w="1544"/>
        <w:gridCol w:w="2391"/>
        <w:gridCol w:w="842"/>
        <w:gridCol w:w="2965"/>
        <w:gridCol w:w="2654"/>
      </w:tblGrid>
      <w:tr w:rsidR="00397578" w14:paraId="6602C25E" w14:textId="77777777" w:rsidTr="002F2AD2">
        <w:trPr>
          <w:trHeight w:val="300"/>
        </w:trPr>
        <w:tc>
          <w:tcPr>
            <w:tcW w:w="617" w:type="dxa"/>
            <w:shd w:val="clear" w:color="auto" w:fill="D9D9D9" w:themeFill="background1" w:themeFillShade="D9"/>
          </w:tcPr>
          <w:p w14:paraId="5236DC04"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1DA3588D" w14:textId="51753361" w:rsidR="00397578" w:rsidRPr="006B7828" w:rsidRDefault="00D30203" w:rsidP="00C16B02">
            <w:pPr>
              <w:ind w:right="29"/>
              <w:rPr>
                <w:rFonts w:eastAsia="SimSun"/>
                <w:b/>
                <w:sz w:val="18"/>
                <w:szCs w:val="18"/>
              </w:rPr>
            </w:pPr>
            <w:r>
              <w:rPr>
                <w:rFonts w:eastAsia="SimSun"/>
                <w:b/>
                <w:sz w:val="18"/>
                <w:szCs w:val="18"/>
              </w:rPr>
              <w:t>2.27</w:t>
            </w:r>
          </w:p>
        </w:tc>
        <w:tc>
          <w:tcPr>
            <w:tcW w:w="1875" w:type="dxa"/>
            <w:shd w:val="clear" w:color="auto" w:fill="D9D9D9" w:themeFill="background1" w:themeFillShade="D9"/>
          </w:tcPr>
          <w:p w14:paraId="1E88DD8F"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03A8839B"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2CD7DD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506090B8"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239CBBF0"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4EE2988A"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49FA89F4" w14:textId="77777777" w:rsidTr="002F2AD2">
        <w:trPr>
          <w:trHeight w:val="300"/>
        </w:trPr>
        <w:tc>
          <w:tcPr>
            <w:tcW w:w="10954" w:type="dxa"/>
            <w:gridSpan w:val="7"/>
            <w:shd w:val="clear" w:color="auto" w:fill="D9D9D9" w:themeFill="background1" w:themeFillShade="D9"/>
          </w:tcPr>
          <w:p w14:paraId="79A95553" w14:textId="7DBD652D" w:rsidR="003B3501" w:rsidRPr="00D30203" w:rsidRDefault="003B3501" w:rsidP="00D30203">
            <w:pPr>
              <w:ind w:right="29"/>
              <w:rPr>
                <w:rFonts w:eastAsia="SimSun"/>
                <w:sz w:val="18"/>
                <w:szCs w:val="18"/>
              </w:rPr>
            </w:pPr>
            <w:r w:rsidRPr="6E56FDC3">
              <w:rPr>
                <w:rFonts w:eastAsia="SimSun"/>
                <w:sz w:val="18"/>
                <w:szCs w:val="18"/>
              </w:rPr>
              <w:t xml:space="preserve">How does the certification body ensure that Integrated Management System (IMS) audits are conducted in accordance with the requirements of IAF MD 11 and </w:t>
            </w:r>
            <w:r w:rsidR="4E617D3B" w:rsidRPr="6E56FDC3">
              <w:rPr>
                <w:rFonts w:eastAsia="SimSun"/>
                <w:sz w:val="18"/>
                <w:szCs w:val="18"/>
              </w:rPr>
              <w:t>IA</w:t>
            </w:r>
            <w:r w:rsidRPr="6E56FDC3">
              <w:rPr>
                <w:rFonts w:eastAsia="SimSun"/>
                <w:sz w:val="18"/>
                <w:szCs w:val="18"/>
              </w:rPr>
              <w:t>9104</w:t>
            </w:r>
            <w:r w:rsidR="69571B62" w:rsidRPr="6E56FDC3">
              <w:rPr>
                <w:rFonts w:eastAsia="SimSun"/>
                <w:sz w:val="18"/>
                <w:szCs w:val="18"/>
              </w:rPr>
              <w:t>/</w:t>
            </w:r>
            <w:r w:rsidRPr="6E56FDC3">
              <w:rPr>
                <w:rFonts w:eastAsia="SimSun"/>
                <w:sz w:val="18"/>
                <w:szCs w:val="18"/>
              </w:rPr>
              <w:t xml:space="preserve">1?  </w:t>
            </w:r>
          </w:p>
          <w:p w14:paraId="703B5194" w14:textId="77777777" w:rsidR="003B3501" w:rsidRPr="00D30203" w:rsidRDefault="003B3501" w:rsidP="00D30203">
            <w:pPr>
              <w:ind w:right="29"/>
              <w:rPr>
                <w:rFonts w:eastAsia="SimSun"/>
                <w:sz w:val="18"/>
                <w:szCs w:val="18"/>
              </w:rPr>
            </w:pPr>
          </w:p>
          <w:p w14:paraId="2EB5817E" w14:textId="77777777" w:rsidR="003B3501" w:rsidRPr="00D30203" w:rsidRDefault="003B3501" w:rsidP="00D30203">
            <w:pPr>
              <w:ind w:right="29"/>
              <w:rPr>
                <w:rFonts w:eastAsia="SimSun"/>
                <w:sz w:val="18"/>
                <w:szCs w:val="18"/>
              </w:rPr>
            </w:pPr>
            <w:r w:rsidRPr="00D30203">
              <w:rPr>
                <w:rFonts w:eastAsia="SimSun"/>
                <w:sz w:val="18"/>
                <w:szCs w:val="18"/>
              </w:rPr>
              <w:t xml:space="preserve">And </w:t>
            </w:r>
          </w:p>
          <w:p w14:paraId="043599D1" w14:textId="77777777" w:rsidR="003B3501" w:rsidRPr="00D30203" w:rsidRDefault="003B3501" w:rsidP="00D30203">
            <w:pPr>
              <w:ind w:right="29"/>
              <w:rPr>
                <w:rFonts w:eastAsia="SimSun"/>
                <w:sz w:val="18"/>
                <w:szCs w:val="18"/>
              </w:rPr>
            </w:pPr>
          </w:p>
          <w:p w14:paraId="12E780FE" w14:textId="5D220E1A" w:rsidR="003B3501" w:rsidRPr="009C3F5E" w:rsidRDefault="003B3501" w:rsidP="00D30203">
            <w:pPr>
              <w:ind w:right="29"/>
              <w:rPr>
                <w:rFonts w:eastAsia="SimSun"/>
                <w:sz w:val="18"/>
                <w:szCs w:val="18"/>
              </w:rPr>
            </w:pPr>
            <w:r w:rsidRPr="6E56FDC3">
              <w:rPr>
                <w:rFonts w:eastAsia="SimSun"/>
                <w:sz w:val="18"/>
                <w:szCs w:val="18"/>
              </w:rPr>
              <w:t xml:space="preserve">Does the certification body conduct IMS audits in accordance with the </w:t>
            </w:r>
            <w:r w:rsidR="4B580DE4" w:rsidRPr="6E56FDC3">
              <w:rPr>
                <w:rFonts w:eastAsia="SimSun"/>
                <w:sz w:val="18"/>
                <w:szCs w:val="18"/>
              </w:rPr>
              <w:t>IA</w:t>
            </w:r>
            <w:r w:rsidRPr="6E56FDC3">
              <w:rPr>
                <w:rFonts w:eastAsia="SimSun"/>
                <w:sz w:val="18"/>
                <w:szCs w:val="18"/>
              </w:rPr>
              <w:t>9101 standard?</w:t>
            </w:r>
          </w:p>
        </w:tc>
        <w:tc>
          <w:tcPr>
            <w:tcW w:w="2654" w:type="dxa"/>
            <w:vMerge w:val="restart"/>
            <w:shd w:val="clear" w:color="auto" w:fill="D9D9D9" w:themeFill="background1" w:themeFillShade="D9"/>
          </w:tcPr>
          <w:p w14:paraId="75F296D3" w14:textId="65DF7205" w:rsidR="003B3501" w:rsidRPr="00D30203"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8.5.2.1</w:t>
            </w:r>
          </w:p>
          <w:p w14:paraId="564C58E1" w14:textId="482621A0" w:rsidR="003B3501" w:rsidRDefault="03B1C3A7" w:rsidP="00D30203">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8.5.2.2</w:t>
            </w:r>
          </w:p>
        </w:tc>
      </w:tr>
      <w:tr w:rsidR="003B3501" w14:paraId="69071C81" w14:textId="77777777" w:rsidTr="002F2AD2">
        <w:trPr>
          <w:trHeight w:val="300"/>
        </w:trPr>
        <w:tc>
          <w:tcPr>
            <w:tcW w:w="10954" w:type="dxa"/>
            <w:gridSpan w:val="7"/>
            <w:shd w:val="clear" w:color="auto" w:fill="D9D9D9" w:themeFill="background1" w:themeFillShade="D9"/>
          </w:tcPr>
          <w:p w14:paraId="16E43165" w14:textId="77777777" w:rsidR="003B3501" w:rsidRPr="00D30203" w:rsidRDefault="003B3501" w:rsidP="00D30203">
            <w:pPr>
              <w:rPr>
                <w:b/>
                <w:bCs/>
                <w:color w:val="5B9BD5" w:themeColor="accent1"/>
                <w:sz w:val="18"/>
                <w:szCs w:val="18"/>
              </w:rPr>
            </w:pPr>
            <w:r w:rsidRPr="00D30203">
              <w:rPr>
                <w:b/>
                <w:bCs/>
                <w:color w:val="5B9BD5" w:themeColor="accent1"/>
                <w:sz w:val="18"/>
                <w:szCs w:val="18"/>
              </w:rPr>
              <w:t>(If applicable) For your sample Integrated Management System (IMS) audits should be conducted in accordance with the requirements of IAF MD 11, and the following:</w:t>
            </w:r>
          </w:p>
          <w:p w14:paraId="4B47B154" w14:textId="77777777" w:rsidR="003B3501" w:rsidRPr="00D30203" w:rsidRDefault="003B3501" w:rsidP="00D30203">
            <w:pPr>
              <w:rPr>
                <w:b/>
                <w:bCs/>
                <w:color w:val="5B9BD5" w:themeColor="accent1"/>
                <w:sz w:val="18"/>
                <w:szCs w:val="18"/>
              </w:rPr>
            </w:pPr>
          </w:p>
          <w:p w14:paraId="186AC1DA" w14:textId="79E4E1F8" w:rsidR="003B3501" w:rsidRPr="00D30203" w:rsidRDefault="003B3501" w:rsidP="00D30203">
            <w:pPr>
              <w:rPr>
                <w:b/>
                <w:bCs/>
                <w:color w:val="5B9BD5" w:themeColor="accent1"/>
                <w:sz w:val="18"/>
                <w:szCs w:val="18"/>
              </w:rPr>
            </w:pPr>
            <w:r w:rsidRPr="00D30203">
              <w:rPr>
                <w:b/>
                <w:bCs/>
                <w:color w:val="5B9BD5" w:themeColor="accent1"/>
                <w:sz w:val="18"/>
                <w:szCs w:val="18"/>
              </w:rPr>
              <w:t xml:space="preserve">.  During the OCAP risk analysis (see 8.5.1.5), the level of integration of the management system shall be </w:t>
            </w:r>
            <w:r w:rsidR="003E7F94" w:rsidRPr="00D30203">
              <w:rPr>
                <w:b/>
                <w:bCs/>
                <w:color w:val="5B9BD5" w:themeColor="accent1"/>
                <w:sz w:val="18"/>
                <w:szCs w:val="18"/>
              </w:rPr>
              <w:t>established.</w:t>
            </w:r>
          </w:p>
          <w:p w14:paraId="35D539C4" w14:textId="52F05F0A" w:rsidR="003B3501" w:rsidRPr="00D30203" w:rsidRDefault="003B3501" w:rsidP="00D30203">
            <w:pPr>
              <w:rPr>
                <w:b/>
                <w:bCs/>
                <w:color w:val="5B9BD5" w:themeColor="accent1"/>
                <w:sz w:val="18"/>
                <w:szCs w:val="18"/>
              </w:rPr>
            </w:pPr>
            <w:r w:rsidRPr="00D30203">
              <w:rPr>
                <w:b/>
                <w:bCs/>
                <w:color w:val="5B9BD5" w:themeColor="accent1"/>
                <w:sz w:val="18"/>
                <w:szCs w:val="18"/>
              </w:rPr>
              <w:t>.  For an IMS with fully integrated AQMS standards, CBs shall calculate the audit duration for each standard individually; then, take the standard with the highest amount of audit duration and add 50% of the audit duration for each additional standard (i.e., Total Audit Duration = 9100 + 50% of 9110 calculation + 50% of 9120 calculation); and for all other IMS audits, including organizations comprising of an ISO 9001 QMS and an AQMS with different scopes, CBs shall comply with IAF MD 11 requirements and the audit duration time for the AQMS standard(s) shall not be</w:t>
            </w:r>
            <w:r>
              <w:rPr>
                <w:b/>
                <w:bCs/>
                <w:color w:val="5B9BD5" w:themeColor="accent1"/>
                <w:sz w:val="18"/>
                <w:szCs w:val="18"/>
              </w:rPr>
              <w:t xml:space="preserve"> r</w:t>
            </w:r>
            <w:r w:rsidRPr="00D30203">
              <w:rPr>
                <w:b/>
                <w:bCs/>
                <w:color w:val="5B9BD5" w:themeColor="accent1"/>
                <w:sz w:val="18"/>
                <w:szCs w:val="18"/>
              </w:rPr>
              <w:t>educed.</w:t>
            </w:r>
          </w:p>
          <w:p w14:paraId="2B8B23CB" w14:textId="02DA1F49" w:rsidR="003B3501" w:rsidRDefault="003B3501" w:rsidP="00D30203">
            <w:pPr>
              <w:rPr>
                <w:color w:val="5B9BD5" w:themeColor="accent1"/>
                <w:sz w:val="18"/>
                <w:szCs w:val="18"/>
              </w:rPr>
            </w:pPr>
            <w:r w:rsidRPr="6E56FDC3">
              <w:rPr>
                <w:b/>
                <w:bCs/>
                <w:color w:val="5B9BD5" w:themeColor="accent1"/>
                <w:sz w:val="18"/>
                <w:szCs w:val="18"/>
              </w:rPr>
              <w:t xml:space="preserve">.  The audit of integrated AQMS standards shall be conducted and documented in accordance with the </w:t>
            </w:r>
            <w:r w:rsidR="4005A16E" w:rsidRPr="6E56FDC3">
              <w:rPr>
                <w:b/>
                <w:bCs/>
                <w:color w:val="5B9BD5" w:themeColor="accent1"/>
                <w:sz w:val="18"/>
                <w:szCs w:val="18"/>
              </w:rPr>
              <w:t>IA</w:t>
            </w:r>
            <w:r w:rsidRPr="6E56FDC3">
              <w:rPr>
                <w:b/>
                <w:bCs/>
                <w:color w:val="5B9BD5" w:themeColor="accent1"/>
                <w:sz w:val="18"/>
                <w:szCs w:val="18"/>
              </w:rPr>
              <w:t>9101 standard.</w:t>
            </w:r>
          </w:p>
        </w:tc>
        <w:tc>
          <w:tcPr>
            <w:tcW w:w="2654" w:type="dxa"/>
            <w:vMerge/>
          </w:tcPr>
          <w:p w14:paraId="13E8E789" w14:textId="77777777" w:rsidR="003B3501" w:rsidRDefault="003B3501" w:rsidP="00C16B02">
            <w:pPr>
              <w:rPr>
                <w:sz w:val="18"/>
                <w:szCs w:val="18"/>
              </w:rPr>
            </w:pPr>
          </w:p>
        </w:tc>
      </w:tr>
      <w:tr w:rsidR="00397578" w14:paraId="57ED518D" w14:textId="77777777" w:rsidTr="002F2AD2">
        <w:trPr>
          <w:trHeight w:val="300"/>
        </w:trPr>
        <w:tc>
          <w:tcPr>
            <w:tcW w:w="13608" w:type="dxa"/>
            <w:gridSpan w:val="8"/>
            <w:shd w:val="clear" w:color="auto" w:fill="D9D9D9" w:themeFill="background1" w:themeFillShade="D9"/>
          </w:tcPr>
          <w:p w14:paraId="50DD615F"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2F4A77F" w14:textId="77777777" w:rsidTr="002F2AD2">
        <w:trPr>
          <w:trHeight w:val="300"/>
        </w:trPr>
        <w:tc>
          <w:tcPr>
            <w:tcW w:w="13608" w:type="dxa"/>
            <w:gridSpan w:val="8"/>
          </w:tcPr>
          <w:p w14:paraId="465E7879" w14:textId="77777777" w:rsidR="00397578" w:rsidRDefault="00397578" w:rsidP="00C16B02">
            <w:pPr>
              <w:ind w:right="29"/>
              <w:rPr>
                <w:rFonts w:eastAsia="SimSun"/>
                <w:sz w:val="18"/>
                <w:szCs w:val="18"/>
              </w:rPr>
            </w:pPr>
            <w:r>
              <w:rPr>
                <w:rFonts w:eastAsia="SimSun"/>
                <w:sz w:val="18"/>
                <w:szCs w:val="18"/>
              </w:rPr>
              <w:t>Enter the answer here</w:t>
            </w:r>
          </w:p>
          <w:p w14:paraId="3140832A" w14:textId="77777777" w:rsidR="00397578" w:rsidRPr="00B91AB2" w:rsidRDefault="00397578" w:rsidP="00C16B02">
            <w:pPr>
              <w:ind w:right="29"/>
              <w:rPr>
                <w:rFonts w:eastAsia="SimSun"/>
                <w:sz w:val="18"/>
                <w:szCs w:val="18"/>
              </w:rPr>
            </w:pPr>
          </w:p>
        </w:tc>
      </w:tr>
      <w:tr w:rsidR="00397578" w14:paraId="11894855" w14:textId="77777777" w:rsidTr="002F2AD2">
        <w:trPr>
          <w:trHeight w:val="300"/>
        </w:trPr>
        <w:tc>
          <w:tcPr>
            <w:tcW w:w="13608" w:type="dxa"/>
            <w:gridSpan w:val="8"/>
          </w:tcPr>
          <w:p w14:paraId="4ECA6051" w14:textId="457BAC01" w:rsidR="00397578" w:rsidRDefault="00397578" w:rsidP="00C16B02">
            <w:pPr>
              <w:rPr>
                <w:sz w:val="18"/>
                <w:szCs w:val="18"/>
              </w:rPr>
            </w:pPr>
            <w:r w:rsidRPr="6E56FDC3">
              <w:rPr>
                <w:sz w:val="18"/>
                <w:szCs w:val="18"/>
              </w:rPr>
              <w:lastRenderedPageBreak/>
              <w:t>( )  C  ( ) NC ( ) NA ( ) NE -- ( ) Observation</w:t>
            </w:r>
            <w:r w:rsidR="00DB147D" w:rsidRPr="6E56FDC3">
              <w:rPr>
                <w:sz w:val="18"/>
                <w:szCs w:val="18"/>
              </w:rPr>
              <w:t xml:space="preserve">     </w:t>
            </w:r>
          </w:p>
          <w:p w14:paraId="44DDF192" w14:textId="77777777" w:rsidR="00397578" w:rsidRDefault="00397578" w:rsidP="00C16B02">
            <w:pPr>
              <w:rPr>
                <w:sz w:val="18"/>
                <w:szCs w:val="18"/>
              </w:rPr>
            </w:pPr>
          </w:p>
        </w:tc>
      </w:tr>
      <w:tr w:rsidR="00397578" w14:paraId="4C404C36" w14:textId="77777777" w:rsidTr="002F2AD2">
        <w:trPr>
          <w:trHeight w:val="300"/>
        </w:trPr>
        <w:tc>
          <w:tcPr>
            <w:tcW w:w="13608" w:type="dxa"/>
            <w:gridSpan w:val="8"/>
          </w:tcPr>
          <w:p w14:paraId="74A9D1B9" w14:textId="348271A3" w:rsidR="00397578" w:rsidRDefault="69C04E96" w:rsidP="6E56FDC3">
            <w:pPr>
              <w:rPr>
                <w:sz w:val="18"/>
                <w:szCs w:val="18"/>
              </w:rPr>
            </w:pPr>
            <w:r w:rsidRPr="6E56FDC3">
              <w:rPr>
                <w:sz w:val="18"/>
                <w:szCs w:val="18"/>
              </w:rPr>
              <w:t xml:space="preserve"> Assessment Result: </w:t>
            </w:r>
          </w:p>
          <w:p w14:paraId="26D048C9" w14:textId="4E08FD31" w:rsidR="69C04E96" w:rsidRDefault="69C04E96" w:rsidP="6E56FDC3">
            <w:pPr>
              <w:rPr>
                <w:sz w:val="18"/>
                <w:szCs w:val="18"/>
              </w:rPr>
            </w:pPr>
            <w:r w:rsidRPr="6E56FDC3">
              <w:rPr>
                <w:sz w:val="18"/>
                <w:szCs w:val="18"/>
              </w:rPr>
              <w:t>If Joint oversight, NCR identified by: (  ) AB or (  ) CO Assessor</w:t>
            </w:r>
          </w:p>
          <w:p w14:paraId="06379413" w14:textId="30B6968A" w:rsidR="69C04E96" w:rsidRDefault="69C04E96" w:rsidP="6E56FDC3">
            <w:pPr>
              <w:rPr>
                <w:sz w:val="18"/>
                <w:szCs w:val="18"/>
              </w:rPr>
            </w:pPr>
            <w:r w:rsidRPr="6E56FDC3">
              <w:rPr>
                <w:sz w:val="18"/>
                <w:szCs w:val="18"/>
              </w:rPr>
              <w:t>(describe the NCR, OFI  and / or Observation)</w:t>
            </w:r>
          </w:p>
          <w:p w14:paraId="1B373C8F" w14:textId="7569188F" w:rsidR="6E56FDC3" w:rsidRDefault="6E56FDC3" w:rsidP="6E56FDC3">
            <w:pPr>
              <w:rPr>
                <w:sz w:val="18"/>
                <w:szCs w:val="18"/>
              </w:rPr>
            </w:pPr>
          </w:p>
          <w:p w14:paraId="103494E2" w14:textId="77777777" w:rsidR="00397578" w:rsidRDefault="00397578" w:rsidP="00C16B02">
            <w:pPr>
              <w:rPr>
                <w:sz w:val="18"/>
                <w:szCs w:val="18"/>
              </w:rPr>
            </w:pPr>
          </w:p>
        </w:tc>
      </w:tr>
    </w:tbl>
    <w:p w14:paraId="59B8909A"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930"/>
        <w:gridCol w:w="1665"/>
        <w:gridCol w:w="1544"/>
        <w:gridCol w:w="2391"/>
        <w:gridCol w:w="842"/>
        <w:gridCol w:w="2965"/>
        <w:gridCol w:w="2654"/>
      </w:tblGrid>
      <w:tr w:rsidR="00397578" w14:paraId="3CDBF0A9" w14:textId="77777777" w:rsidTr="002F2AD2">
        <w:trPr>
          <w:trHeight w:val="300"/>
        </w:trPr>
        <w:tc>
          <w:tcPr>
            <w:tcW w:w="617" w:type="dxa"/>
            <w:shd w:val="clear" w:color="auto" w:fill="D9D9D9" w:themeFill="background1" w:themeFillShade="D9"/>
          </w:tcPr>
          <w:p w14:paraId="18904DBF"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930" w:type="dxa"/>
            <w:shd w:val="clear" w:color="auto" w:fill="D9D9D9" w:themeFill="background1" w:themeFillShade="D9"/>
          </w:tcPr>
          <w:p w14:paraId="73035E24" w14:textId="6306BFD1" w:rsidR="00397578" w:rsidRPr="006B7828" w:rsidRDefault="00D30203" w:rsidP="00C16B02">
            <w:pPr>
              <w:ind w:right="29"/>
              <w:rPr>
                <w:rFonts w:eastAsia="SimSun"/>
                <w:b/>
                <w:sz w:val="18"/>
                <w:szCs w:val="18"/>
              </w:rPr>
            </w:pPr>
            <w:r>
              <w:rPr>
                <w:rFonts w:eastAsia="SimSun"/>
                <w:b/>
                <w:sz w:val="18"/>
                <w:szCs w:val="18"/>
              </w:rPr>
              <w:t>2.28</w:t>
            </w:r>
          </w:p>
        </w:tc>
        <w:tc>
          <w:tcPr>
            <w:tcW w:w="1665" w:type="dxa"/>
            <w:shd w:val="clear" w:color="auto" w:fill="D9D9D9" w:themeFill="background1" w:themeFillShade="D9"/>
          </w:tcPr>
          <w:p w14:paraId="633F8F66"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186D33DE"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06B9022"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298542F1"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7865E22D"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77A2D540"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2F758AAC" w14:textId="77777777" w:rsidTr="002F2AD2">
        <w:trPr>
          <w:trHeight w:val="300"/>
        </w:trPr>
        <w:tc>
          <w:tcPr>
            <w:tcW w:w="10954" w:type="dxa"/>
            <w:gridSpan w:val="7"/>
            <w:shd w:val="clear" w:color="auto" w:fill="D9D9D9" w:themeFill="background1" w:themeFillShade="D9"/>
          </w:tcPr>
          <w:p w14:paraId="5CAC5956" w14:textId="3B578E9C" w:rsidR="003B3501" w:rsidRPr="009C3F5E" w:rsidRDefault="003B3501" w:rsidP="00C16B02">
            <w:pPr>
              <w:ind w:right="29"/>
              <w:rPr>
                <w:rFonts w:eastAsia="SimSun"/>
                <w:sz w:val="18"/>
                <w:szCs w:val="18"/>
              </w:rPr>
            </w:pPr>
            <w:r w:rsidRPr="00D30203">
              <w:rPr>
                <w:rFonts w:eastAsia="SimSun"/>
                <w:sz w:val="18"/>
                <w:szCs w:val="18"/>
              </w:rPr>
              <w:t>(If applicable) - How does the certification body demonstrate that for organizations with an existing ISO 9001 certificate, that are upgrading to an AQMS standard, a full initial audit (Stage 1 and Stage 2) of all requirements for the applicable AQMS standard (i.e., ISO 9001 and ASD industry additional requirements) has been carried out?</w:t>
            </w:r>
          </w:p>
        </w:tc>
        <w:tc>
          <w:tcPr>
            <w:tcW w:w="2654" w:type="dxa"/>
            <w:vMerge w:val="restart"/>
            <w:shd w:val="clear" w:color="auto" w:fill="D9D9D9" w:themeFill="background1" w:themeFillShade="D9"/>
          </w:tcPr>
          <w:p w14:paraId="5AEC1F31" w14:textId="0B4E5ACD" w:rsidR="003B3501" w:rsidRDefault="03B1C3A7" w:rsidP="00C16B02">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8.5.5.5</w:t>
            </w:r>
          </w:p>
        </w:tc>
      </w:tr>
      <w:tr w:rsidR="003B3501" w14:paraId="2368BE6B" w14:textId="77777777" w:rsidTr="002F2AD2">
        <w:trPr>
          <w:trHeight w:val="300"/>
        </w:trPr>
        <w:tc>
          <w:tcPr>
            <w:tcW w:w="10954" w:type="dxa"/>
            <w:gridSpan w:val="7"/>
            <w:shd w:val="clear" w:color="auto" w:fill="D9D9D9" w:themeFill="background1" w:themeFillShade="D9"/>
          </w:tcPr>
          <w:p w14:paraId="13CEE32D" w14:textId="77777777" w:rsidR="003B3501" w:rsidRPr="00D30203" w:rsidRDefault="003B3501" w:rsidP="00D30203">
            <w:pPr>
              <w:rPr>
                <w:b/>
                <w:bCs/>
                <w:color w:val="5B9BD5" w:themeColor="accent1"/>
                <w:sz w:val="18"/>
                <w:szCs w:val="18"/>
              </w:rPr>
            </w:pPr>
            <w:r w:rsidRPr="00D30203">
              <w:rPr>
                <w:b/>
                <w:bCs/>
                <w:color w:val="5B9BD5" w:themeColor="accent1"/>
                <w:sz w:val="18"/>
                <w:szCs w:val="18"/>
              </w:rPr>
              <w:t>(If applicable) For your client file sample you should check the following.</w:t>
            </w:r>
          </w:p>
          <w:p w14:paraId="02EDE3BB" w14:textId="77777777" w:rsidR="003B3501" w:rsidRPr="00D30203" w:rsidRDefault="003B3501" w:rsidP="00D30203">
            <w:pPr>
              <w:rPr>
                <w:b/>
                <w:bCs/>
                <w:color w:val="5B9BD5" w:themeColor="accent1"/>
                <w:sz w:val="18"/>
                <w:szCs w:val="18"/>
              </w:rPr>
            </w:pPr>
          </w:p>
          <w:p w14:paraId="4B55A33A" w14:textId="7B46411D" w:rsidR="003B3501" w:rsidRDefault="003B3501" w:rsidP="00D30203">
            <w:pPr>
              <w:rPr>
                <w:color w:val="5B9BD5" w:themeColor="accent1"/>
                <w:sz w:val="18"/>
                <w:szCs w:val="18"/>
              </w:rPr>
            </w:pPr>
            <w:r w:rsidRPr="00D30203">
              <w:rPr>
                <w:b/>
                <w:bCs/>
                <w:color w:val="5B9BD5" w:themeColor="accent1"/>
                <w:sz w:val="18"/>
                <w:szCs w:val="18"/>
              </w:rPr>
              <w:t>You should be able to see a full initial audit (Stage 1 and Stage 2) of all requirements for the applicable AQMS standard (i.e., ISO 9001 and ASD industry additional requirements) has been carried out.</w:t>
            </w:r>
          </w:p>
        </w:tc>
        <w:tc>
          <w:tcPr>
            <w:tcW w:w="2654" w:type="dxa"/>
            <w:vMerge/>
          </w:tcPr>
          <w:p w14:paraId="2F63D17F" w14:textId="77777777" w:rsidR="003B3501" w:rsidRDefault="003B3501" w:rsidP="00C16B02">
            <w:pPr>
              <w:rPr>
                <w:sz w:val="18"/>
                <w:szCs w:val="18"/>
              </w:rPr>
            </w:pPr>
          </w:p>
        </w:tc>
      </w:tr>
      <w:tr w:rsidR="00397578" w14:paraId="1FAA3754" w14:textId="77777777" w:rsidTr="002F2AD2">
        <w:trPr>
          <w:trHeight w:val="300"/>
        </w:trPr>
        <w:tc>
          <w:tcPr>
            <w:tcW w:w="13608" w:type="dxa"/>
            <w:gridSpan w:val="8"/>
            <w:shd w:val="clear" w:color="auto" w:fill="D9D9D9" w:themeFill="background1" w:themeFillShade="D9"/>
          </w:tcPr>
          <w:p w14:paraId="045DDB14"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45076820" w14:textId="77777777" w:rsidTr="002F2AD2">
        <w:trPr>
          <w:trHeight w:val="300"/>
        </w:trPr>
        <w:tc>
          <w:tcPr>
            <w:tcW w:w="13608" w:type="dxa"/>
            <w:gridSpan w:val="8"/>
          </w:tcPr>
          <w:p w14:paraId="601959AC" w14:textId="77777777" w:rsidR="00397578" w:rsidRDefault="00397578" w:rsidP="00C16B02">
            <w:pPr>
              <w:ind w:right="29"/>
              <w:rPr>
                <w:rFonts w:eastAsia="SimSun"/>
                <w:sz w:val="18"/>
                <w:szCs w:val="18"/>
              </w:rPr>
            </w:pPr>
            <w:r>
              <w:rPr>
                <w:rFonts w:eastAsia="SimSun"/>
                <w:sz w:val="18"/>
                <w:szCs w:val="18"/>
              </w:rPr>
              <w:t>Enter the answer here</w:t>
            </w:r>
          </w:p>
          <w:p w14:paraId="4791F240" w14:textId="77777777" w:rsidR="00397578" w:rsidRPr="00B91AB2" w:rsidRDefault="00397578" w:rsidP="00C16B02">
            <w:pPr>
              <w:ind w:right="29"/>
              <w:rPr>
                <w:rFonts w:eastAsia="SimSun"/>
                <w:sz w:val="18"/>
                <w:szCs w:val="18"/>
              </w:rPr>
            </w:pPr>
          </w:p>
        </w:tc>
      </w:tr>
      <w:tr w:rsidR="00397578" w14:paraId="544F7E54" w14:textId="77777777" w:rsidTr="002F2AD2">
        <w:trPr>
          <w:trHeight w:val="300"/>
        </w:trPr>
        <w:tc>
          <w:tcPr>
            <w:tcW w:w="13608" w:type="dxa"/>
            <w:gridSpan w:val="8"/>
          </w:tcPr>
          <w:p w14:paraId="48327C86" w14:textId="58BE021F" w:rsidR="00397578" w:rsidRDefault="00397578" w:rsidP="00C16B02">
            <w:pPr>
              <w:rPr>
                <w:sz w:val="18"/>
                <w:szCs w:val="18"/>
              </w:rPr>
            </w:pPr>
            <w:r w:rsidRPr="6E56FDC3">
              <w:rPr>
                <w:sz w:val="18"/>
                <w:szCs w:val="18"/>
              </w:rPr>
              <w:t>( )  C  ( ) NC ( ) NA ( ) NE -- ( ) Observation</w:t>
            </w:r>
          </w:p>
          <w:p w14:paraId="53E005E8" w14:textId="77777777" w:rsidR="00397578" w:rsidRDefault="00397578" w:rsidP="00C16B02">
            <w:pPr>
              <w:rPr>
                <w:sz w:val="18"/>
                <w:szCs w:val="18"/>
              </w:rPr>
            </w:pPr>
          </w:p>
        </w:tc>
      </w:tr>
      <w:tr w:rsidR="00397578" w14:paraId="329B385E" w14:textId="77777777" w:rsidTr="002F2AD2">
        <w:trPr>
          <w:trHeight w:val="300"/>
        </w:trPr>
        <w:tc>
          <w:tcPr>
            <w:tcW w:w="13608" w:type="dxa"/>
            <w:gridSpan w:val="8"/>
          </w:tcPr>
          <w:p w14:paraId="080C4364" w14:textId="0C644757" w:rsidR="00397578" w:rsidRDefault="63544E6E" w:rsidP="6E56FDC3">
            <w:pPr>
              <w:rPr>
                <w:sz w:val="18"/>
                <w:szCs w:val="18"/>
              </w:rPr>
            </w:pPr>
            <w:r w:rsidRPr="6E56FDC3">
              <w:rPr>
                <w:sz w:val="18"/>
                <w:szCs w:val="18"/>
              </w:rPr>
              <w:t xml:space="preserve"> Assessment Result: </w:t>
            </w:r>
          </w:p>
          <w:p w14:paraId="4BFEEF03" w14:textId="4E08FD31" w:rsidR="63544E6E" w:rsidRDefault="63544E6E" w:rsidP="6E56FDC3">
            <w:pPr>
              <w:rPr>
                <w:sz w:val="18"/>
                <w:szCs w:val="18"/>
              </w:rPr>
            </w:pPr>
            <w:r w:rsidRPr="6E56FDC3">
              <w:rPr>
                <w:sz w:val="18"/>
                <w:szCs w:val="18"/>
              </w:rPr>
              <w:t>If Joint oversight, NCR identified by: (  ) AB or (  ) CO Assessor</w:t>
            </w:r>
          </w:p>
          <w:p w14:paraId="005DFF88" w14:textId="03562B85" w:rsidR="63544E6E" w:rsidRDefault="63544E6E"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C21C9D9" w14:textId="3C61E3D5" w:rsidR="6E56FDC3" w:rsidRDefault="6E56FDC3" w:rsidP="6E56FDC3">
            <w:pPr>
              <w:rPr>
                <w:sz w:val="18"/>
                <w:szCs w:val="18"/>
              </w:rPr>
            </w:pPr>
          </w:p>
          <w:p w14:paraId="2233A705" w14:textId="77777777" w:rsidR="00397578" w:rsidRDefault="00397578" w:rsidP="00C16B02">
            <w:pPr>
              <w:rPr>
                <w:sz w:val="18"/>
                <w:szCs w:val="18"/>
              </w:rPr>
            </w:pPr>
          </w:p>
        </w:tc>
      </w:tr>
    </w:tbl>
    <w:p w14:paraId="07CE47EB" w14:textId="77777777" w:rsidR="00397578" w:rsidRDefault="00397578" w:rsidP="00397578">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20"/>
        <w:gridCol w:w="1875"/>
        <w:gridCol w:w="1544"/>
        <w:gridCol w:w="2391"/>
        <w:gridCol w:w="842"/>
        <w:gridCol w:w="2965"/>
        <w:gridCol w:w="2654"/>
      </w:tblGrid>
      <w:tr w:rsidR="00397578" w14:paraId="76087366" w14:textId="77777777" w:rsidTr="002F2AD2">
        <w:trPr>
          <w:trHeight w:val="300"/>
        </w:trPr>
        <w:tc>
          <w:tcPr>
            <w:tcW w:w="617" w:type="dxa"/>
            <w:shd w:val="clear" w:color="auto" w:fill="D9D9D9" w:themeFill="background1" w:themeFillShade="D9"/>
          </w:tcPr>
          <w:p w14:paraId="0FA9A6B7" w14:textId="77777777" w:rsidR="00397578" w:rsidRPr="006B7828" w:rsidRDefault="00397578" w:rsidP="00C16B02">
            <w:pPr>
              <w:ind w:right="29"/>
              <w:rPr>
                <w:rFonts w:eastAsia="SimSun"/>
                <w:b/>
                <w:sz w:val="18"/>
                <w:szCs w:val="18"/>
              </w:rPr>
            </w:pPr>
            <w:r w:rsidRPr="002C1FE0">
              <w:rPr>
                <w:rFonts w:eastAsia="SimSun"/>
                <w:b/>
                <w:sz w:val="18"/>
                <w:szCs w:val="18"/>
              </w:rPr>
              <w:t>Item</w:t>
            </w:r>
          </w:p>
        </w:tc>
        <w:tc>
          <w:tcPr>
            <w:tcW w:w="720" w:type="dxa"/>
            <w:shd w:val="clear" w:color="auto" w:fill="D9D9D9" w:themeFill="background1" w:themeFillShade="D9"/>
          </w:tcPr>
          <w:p w14:paraId="7A6D71A0" w14:textId="5D8FE097" w:rsidR="00397578" w:rsidRPr="006B7828" w:rsidRDefault="005310BE" w:rsidP="00C16B02">
            <w:pPr>
              <w:ind w:right="29"/>
              <w:rPr>
                <w:rFonts w:eastAsia="SimSun"/>
                <w:b/>
                <w:sz w:val="18"/>
                <w:szCs w:val="18"/>
              </w:rPr>
            </w:pPr>
            <w:r>
              <w:rPr>
                <w:rFonts w:eastAsia="SimSun"/>
                <w:b/>
                <w:sz w:val="18"/>
                <w:szCs w:val="18"/>
              </w:rPr>
              <w:t>2.29</w:t>
            </w:r>
          </w:p>
        </w:tc>
        <w:tc>
          <w:tcPr>
            <w:tcW w:w="1875" w:type="dxa"/>
            <w:shd w:val="clear" w:color="auto" w:fill="D9D9D9" w:themeFill="background1" w:themeFillShade="D9"/>
          </w:tcPr>
          <w:p w14:paraId="53ACFB57"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E3307F5" w14:textId="77777777" w:rsidR="00397578" w:rsidRPr="006B7828" w:rsidRDefault="00397578" w:rsidP="00C16B02">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76C50330" w14:textId="77777777" w:rsidR="00397578" w:rsidRPr="006B7828" w:rsidRDefault="00397578" w:rsidP="00C16B02">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7F1849AF" w14:textId="77777777" w:rsidR="00397578" w:rsidRPr="006B7828" w:rsidRDefault="00397578" w:rsidP="00C16B02">
            <w:pPr>
              <w:ind w:right="29"/>
              <w:jc w:val="center"/>
              <w:rPr>
                <w:rFonts w:eastAsia="SimSun"/>
                <w:b/>
                <w:sz w:val="18"/>
                <w:szCs w:val="18"/>
              </w:rPr>
            </w:pPr>
          </w:p>
        </w:tc>
        <w:tc>
          <w:tcPr>
            <w:tcW w:w="2965" w:type="dxa"/>
            <w:shd w:val="clear" w:color="auto" w:fill="D9D9D9" w:themeFill="background1" w:themeFillShade="D9"/>
          </w:tcPr>
          <w:p w14:paraId="61CFCB83" w14:textId="77777777" w:rsidR="00397578" w:rsidRPr="006B7828" w:rsidRDefault="00397578" w:rsidP="00C16B02">
            <w:pPr>
              <w:ind w:right="29"/>
              <w:rPr>
                <w:rFonts w:eastAsia="SimSun"/>
                <w:b/>
                <w:bCs/>
                <w:sz w:val="18"/>
                <w:szCs w:val="18"/>
              </w:rPr>
            </w:pPr>
          </w:p>
        </w:tc>
        <w:tc>
          <w:tcPr>
            <w:tcW w:w="2654" w:type="dxa"/>
            <w:shd w:val="clear" w:color="auto" w:fill="D9D9D9" w:themeFill="background1" w:themeFillShade="D9"/>
          </w:tcPr>
          <w:p w14:paraId="7BBF540D" w14:textId="77777777" w:rsidR="00397578" w:rsidRPr="008E64CA" w:rsidRDefault="00397578" w:rsidP="00C16B02">
            <w:pPr>
              <w:spacing w:before="60" w:after="60"/>
              <w:rPr>
                <w:rFonts w:eastAsia="SimSun"/>
                <w:b/>
                <w:sz w:val="18"/>
                <w:szCs w:val="18"/>
              </w:rPr>
            </w:pPr>
            <w:r w:rsidRPr="008E64CA">
              <w:rPr>
                <w:rFonts w:eastAsia="SimSun"/>
                <w:b/>
                <w:sz w:val="18"/>
                <w:szCs w:val="18"/>
              </w:rPr>
              <w:t>Reference(s)</w:t>
            </w:r>
          </w:p>
        </w:tc>
      </w:tr>
      <w:tr w:rsidR="003B3501" w14:paraId="4797DC92" w14:textId="77777777" w:rsidTr="002F2AD2">
        <w:trPr>
          <w:trHeight w:val="300"/>
        </w:trPr>
        <w:tc>
          <w:tcPr>
            <w:tcW w:w="10954" w:type="dxa"/>
            <w:gridSpan w:val="7"/>
            <w:shd w:val="clear" w:color="auto" w:fill="D9D9D9" w:themeFill="background1" w:themeFillShade="D9"/>
          </w:tcPr>
          <w:p w14:paraId="3D4019D9" w14:textId="0A385EB4" w:rsidR="003B3501" w:rsidRPr="009C3F5E" w:rsidRDefault="003B3501" w:rsidP="00C16B02">
            <w:pPr>
              <w:ind w:right="29"/>
              <w:rPr>
                <w:rFonts w:eastAsia="SimSun"/>
                <w:sz w:val="18"/>
                <w:szCs w:val="18"/>
              </w:rPr>
            </w:pPr>
            <w:r w:rsidRPr="005310BE">
              <w:rPr>
                <w:rFonts w:eastAsia="SimSun"/>
                <w:sz w:val="18"/>
                <w:szCs w:val="18"/>
              </w:rPr>
              <w:t>How does the certification body ensure that the transfer of any certificates meet the requirements of ISO/IEC 17021-1 and IAF MD 2?</w:t>
            </w:r>
          </w:p>
        </w:tc>
        <w:tc>
          <w:tcPr>
            <w:tcW w:w="2654" w:type="dxa"/>
            <w:vMerge w:val="restart"/>
            <w:shd w:val="clear" w:color="auto" w:fill="D9D9D9" w:themeFill="background1" w:themeFillShade="D9"/>
          </w:tcPr>
          <w:p w14:paraId="748C5990" w14:textId="1BD02FB6"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8.5.9.1</w:t>
            </w:r>
          </w:p>
          <w:p w14:paraId="4754E1DF" w14:textId="1CC31AE8"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8.5.9.2</w:t>
            </w:r>
          </w:p>
          <w:p w14:paraId="1E6A0BE5" w14:textId="03EBFC31"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8.5.9.3</w:t>
            </w:r>
          </w:p>
          <w:p w14:paraId="5F2C752B" w14:textId="0F36A956" w:rsidR="003B3501"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8.5.9.4</w:t>
            </w:r>
          </w:p>
        </w:tc>
      </w:tr>
      <w:tr w:rsidR="003B3501" w14:paraId="2639C580" w14:textId="77777777" w:rsidTr="002F2AD2">
        <w:trPr>
          <w:trHeight w:val="300"/>
        </w:trPr>
        <w:tc>
          <w:tcPr>
            <w:tcW w:w="10954" w:type="dxa"/>
            <w:gridSpan w:val="7"/>
            <w:shd w:val="clear" w:color="auto" w:fill="D9D9D9" w:themeFill="background1" w:themeFillShade="D9"/>
          </w:tcPr>
          <w:p w14:paraId="5985598F" w14:textId="3F0B114C" w:rsidR="003B3501" w:rsidRPr="005310BE" w:rsidRDefault="003B3501" w:rsidP="005310BE">
            <w:pPr>
              <w:rPr>
                <w:b/>
                <w:bCs/>
                <w:color w:val="5B9BD5" w:themeColor="accent1"/>
                <w:sz w:val="18"/>
                <w:szCs w:val="18"/>
              </w:rPr>
            </w:pPr>
            <w:r w:rsidRPr="6E56FDC3">
              <w:rPr>
                <w:b/>
                <w:bCs/>
                <w:color w:val="5B9BD5" w:themeColor="accent1"/>
                <w:sz w:val="18"/>
                <w:szCs w:val="18"/>
              </w:rPr>
              <w:t>(If applicable) for your client sample check the following</w:t>
            </w:r>
            <w:r w:rsidR="2016F07F" w:rsidRPr="6E56FDC3">
              <w:rPr>
                <w:b/>
                <w:bCs/>
                <w:color w:val="5B9BD5" w:themeColor="accent1"/>
                <w:sz w:val="18"/>
                <w:szCs w:val="18"/>
              </w:rPr>
              <w:t>:</w:t>
            </w:r>
          </w:p>
          <w:p w14:paraId="6BC9B104" w14:textId="77777777" w:rsidR="003B3501" w:rsidRPr="005310BE" w:rsidRDefault="003B3501" w:rsidP="005310BE">
            <w:pPr>
              <w:rPr>
                <w:b/>
                <w:bCs/>
                <w:color w:val="5B9BD5" w:themeColor="accent1"/>
                <w:sz w:val="18"/>
                <w:szCs w:val="18"/>
              </w:rPr>
            </w:pPr>
          </w:p>
          <w:p w14:paraId="3398E023" w14:textId="26A36E46" w:rsidR="003B3501" w:rsidRPr="005310BE" w:rsidRDefault="003B3501" w:rsidP="005310BE">
            <w:pPr>
              <w:rPr>
                <w:b/>
                <w:bCs/>
                <w:color w:val="5B9BD5" w:themeColor="accent1"/>
                <w:sz w:val="18"/>
                <w:szCs w:val="18"/>
              </w:rPr>
            </w:pPr>
            <w:r w:rsidRPr="005310BE">
              <w:rPr>
                <w:b/>
                <w:bCs/>
                <w:color w:val="5B9BD5" w:themeColor="accent1"/>
                <w:sz w:val="18"/>
                <w:szCs w:val="18"/>
              </w:rPr>
              <w:t xml:space="preserve">a. Only valid certifications from a CB with an AQMS accreditation from an </w:t>
            </w:r>
            <w:r w:rsidR="00DA2956" w:rsidRPr="00DA2956">
              <w:rPr>
                <w:b/>
                <w:bCs/>
                <w:color w:val="5B9BD5" w:themeColor="accent1"/>
                <w:sz w:val="18"/>
                <w:szCs w:val="18"/>
              </w:rPr>
              <w:t>IAQG certification</w:t>
            </w:r>
            <w:r w:rsidRPr="005310BE">
              <w:rPr>
                <w:b/>
                <w:bCs/>
                <w:color w:val="5B9BD5" w:themeColor="accent1"/>
                <w:sz w:val="18"/>
                <w:szCs w:val="18"/>
              </w:rPr>
              <w:t xml:space="preserve"> scheme approved AB shall be eligible for transfer.</w:t>
            </w:r>
          </w:p>
          <w:p w14:paraId="0ADB77F5" w14:textId="77777777" w:rsidR="003B3501" w:rsidRPr="005310BE" w:rsidRDefault="003B3501" w:rsidP="005310BE">
            <w:pPr>
              <w:rPr>
                <w:b/>
                <w:bCs/>
                <w:color w:val="5B9BD5" w:themeColor="accent1"/>
                <w:sz w:val="18"/>
                <w:szCs w:val="18"/>
              </w:rPr>
            </w:pPr>
            <w:r w:rsidRPr="005310BE">
              <w:rPr>
                <w:b/>
                <w:bCs/>
                <w:color w:val="5B9BD5" w:themeColor="accent1"/>
                <w:sz w:val="18"/>
                <w:szCs w:val="18"/>
              </w:rPr>
              <w:t>b. The accepting CB shall generate a new OCAP (or equivalent) and perform a special audit (see 8.5.10) as part of the pre-transfer review.</w:t>
            </w:r>
          </w:p>
          <w:p w14:paraId="2095B24B" w14:textId="28AB7094" w:rsidR="003B3501" w:rsidRPr="005310BE" w:rsidRDefault="003B3501" w:rsidP="005310BE">
            <w:pPr>
              <w:rPr>
                <w:b/>
                <w:bCs/>
                <w:color w:val="5B9BD5" w:themeColor="accent1"/>
                <w:sz w:val="18"/>
                <w:szCs w:val="18"/>
              </w:rPr>
            </w:pPr>
            <w:r w:rsidRPr="6E56FDC3">
              <w:rPr>
                <w:b/>
                <w:bCs/>
                <w:color w:val="5B9BD5" w:themeColor="accent1"/>
                <w:sz w:val="18"/>
                <w:szCs w:val="18"/>
              </w:rPr>
              <w:t xml:space="preserve">c. When the OCAP risk analysis is high risk or an outstanding major non-conformance (reference </w:t>
            </w:r>
            <w:r w:rsidR="01CFBB00" w:rsidRPr="6E56FDC3">
              <w:rPr>
                <w:b/>
                <w:bCs/>
                <w:color w:val="5B9BD5" w:themeColor="accent1"/>
                <w:sz w:val="18"/>
                <w:szCs w:val="18"/>
              </w:rPr>
              <w:t>IA</w:t>
            </w:r>
            <w:r w:rsidRPr="6E56FDC3">
              <w:rPr>
                <w:b/>
                <w:bCs/>
                <w:color w:val="5B9BD5" w:themeColor="accent1"/>
                <w:sz w:val="18"/>
                <w:szCs w:val="18"/>
              </w:rPr>
              <w:t>9101) exists, then a special audit shall be performed on-site.</w:t>
            </w:r>
          </w:p>
          <w:p w14:paraId="29E5BB3E" w14:textId="77777777" w:rsidR="003B3501" w:rsidRPr="005310BE" w:rsidRDefault="003B3501" w:rsidP="005310BE">
            <w:pPr>
              <w:rPr>
                <w:b/>
                <w:bCs/>
                <w:color w:val="5B9BD5" w:themeColor="accent1"/>
                <w:sz w:val="18"/>
                <w:szCs w:val="18"/>
              </w:rPr>
            </w:pPr>
            <w:r w:rsidRPr="005310BE">
              <w:rPr>
                <w:b/>
                <w:bCs/>
                <w:color w:val="5B9BD5" w:themeColor="accent1"/>
                <w:sz w:val="18"/>
                <w:szCs w:val="18"/>
              </w:rPr>
              <w:t>d. For organizations with PBS/RP, CBs shall assure conformance to the requirements as defined in Appendix D, Table D.1, prior to transfer.</w:t>
            </w:r>
          </w:p>
          <w:p w14:paraId="6D4D04C0" w14:textId="77777777" w:rsidR="003B3501" w:rsidRPr="005310BE" w:rsidRDefault="003B3501" w:rsidP="005310BE">
            <w:pPr>
              <w:rPr>
                <w:b/>
                <w:bCs/>
                <w:color w:val="5B9BD5" w:themeColor="accent1"/>
                <w:sz w:val="18"/>
                <w:szCs w:val="18"/>
              </w:rPr>
            </w:pPr>
            <w:r w:rsidRPr="005310BE">
              <w:rPr>
                <w:b/>
                <w:bCs/>
                <w:color w:val="5B9BD5" w:themeColor="accent1"/>
                <w:sz w:val="18"/>
                <w:szCs w:val="18"/>
              </w:rPr>
              <w:t>e. The accepting CB shall not issue certification to the transferring client unless:</w:t>
            </w:r>
          </w:p>
          <w:p w14:paraId="3EBC21AD" w14:textId="77777777" w:rsidR="003B3501" w:rsidRPr="005310BE" w:rsidRDefault="003B3501" w:rsidP="005310BE">
            <w:pPr>
              <w:rPr>
                <w:b/>
                <w:bCs/>
                <w:color w:val="5B9BD5" w:themeColor="accent1"/>
                <w:sz w:val="18"/>
                <w:szCs w:val="18"/>
              </w:rPr>
            </w:pPr>
            <w:r w:rsidRPr="005310BE">
              <w:rPr>
                <w:b/>
                <w:bCs/>
                <w:color w:val="5B9BD5" w:themeColor="accent1"/>
                <w:sz w:val="18"/>
                <w:szCs w:val="18"/>
              </w:rPr>
              <w:t xml:space="preserve">  1. All nonconformities have corrections, corrective action, and verification accepted by the current CB; or</w:t>
            </w:r>
          </w:p>
          <w:p w14:paraId="5264C14A" w14:textId="77777777" w:rsidR="003B3501" w:rsidRPr="005310BE" w:rsidRDefault="003B3501" w:rsidP="005310BE">
            <w:pPr>
              <w:rPr>
                <w:b/>
                <w:bCs/>
                <w:color w:val="5B9BD5" w:themeColor="accent1"/>
                <w:sz w:val="18"/>
                <w:szCs w:val="18"/>
              </w:rPr>
            </w:pPr>
            <w:r w:rsidRPr="005310BE">
              <w:rPr>
                <w:b/>
                <w:bCs/>
                <w:color w:val="5B9BD5" w:themeColor="accent1"/>
                <w:sz w:val="18"/>
                <w:szCs w:val="18"/>
              </w:rPr>
              <w:lastRenderedPageBreak/>
              <w:t xml:space="preserve">  2. The accepting CB assures that nonconformities are accepted and associated corrective actions are effective; and</w:t>
            </w:r>
          </w:p>
          <w:p w14:paraId="7E580CBF" w14:textId="77777777" w:rsidR="003B3501" w:rsidRPr="005310BE" w:rsidRDefault="003B3501" w:rsidP="005310BE">
            <w:pPr>
              <w:rPr>
                <w:b/>
                <w:bCs/>
                <w:color w:val="5B9BD5" w:themeColor="accent1"/>
                <w:sz w:val="18"/>
                <w:szCs w:val="18"/>
              </w:rPr>
            </w:pPr>
            <w:r w:rsidRPr="005310BE">
              <w:rPr>
                <w:b/>
                <w:bCs/>
                <w:color w:val="5B9BD5" w:themeColor="accent1"/>
                <w:sz w:val="18"/>
                <w:szCs w:val="18"/>
              </w:rPr>
              <w:t xml:space="preserve">  3. The client’s AQMS shall be returned to conformity, prior to the certification decision.</w:t>
            </w:r>
          </w:p>
          <w:p w14:paraId="12EDE590" w14:textId="77777777" w:rsidR="003B3501" w:rsidRPr="005310BE" w:rsidRDefault="003B3501" w:rsidP="005310BE">
            <w:pPr>
              <w:rPr>
                <w:b/>
                <w:bCs/>
                <w:color w:val="5B9BD5" w:themeColor="accent1"/>
                <w:sz w:val="18"/>
                <w:szCs w:val="18"/>
              </w:rPr>
            </w:pPr>
            <w:r w:rsidRPr="005310BE">
              <w:rPr>
                <w:b/>
                <w:bCs/>
                <w:color w:val="5B9BD5" w:themeColor="accent1"/>
                <w:sz w:val="18"/>
                <w:szCs w:val="18"/>
              </w:rPr>
              <w:t>.  The accepting CB shall not use the initial certification process to avoid resolving outstanding nonconformities.</w:t>
            </w:r>
          </w:p>
          <w:p w14:paraId="4B8C87A0" w14:textId="77777777" w:rsidR="003B3501" w:rsidRPr="005310BE" w:rsidRDefault="003B3501" w:rsidP="005310BE">
            <w:pPr>
              <w:rPr>
                <w:b/>
                <w:bCs/>
                <w:color w:val="5B9BD5" w:themeColor="accent1"/>
                <w:sz w:val="18"/>
                <w:szCs w:val="18"/>
              </w:rPr>
            </w:pPr>
            <w:r w:rsidRPr="005310BE">
              <w:rPr>
                <w:b/>
                <w:bCs/>
                <w:color w:val="5B9BD5" w:themeColor="accent1"/>
                <w:sz w:val="18"/>
                <w:szCs w:val="18"/>
              </w:rPr>
              <w:t>.  The current CB shall cooperate with the accepting CB to facilitate the transfer. The accepting CB shall use the OASIS database feedback process to create documented evidence of communication with the current CB.</w:t>
            </w:r>
          </w:p>
          <w:p w14:paraId="27F5A0BC" w14:textId="693BD572" w:rsidR="003B3501" w:rsidRDefault="003B3501" w:rsidP="005310BE">
            <w:pPr>
              <w:rPr>
                <w:color w:val="5B9BD5" w:themeColor="accent1"/>
                <w:sz w:val="18"/>
                <w:szCs w:val="18"/>
              </w:rPr>
            </w:pPr>
            <w:r w:rsidRPr="005310BE">
              <w:rPr>
                <w:b/>
                <w:bCs/>
                <w:color w:val="5B9BD5" w:themeColor="accent1"/>
                <w:sz w:val="18"/>
                <w:szCs w:val="18"/>
              </w:rPr>
              <w:t>.  The current CB shall not use notification of a transfer as justification for suspension or withdrawal of the existing certificate before the transfer process to the accepting CB is completed.</w:t>
            </w:r>
          </w:p>
        </w:tc>
        <w:tc>
          <w:tcPr>
            <w:tcW w:w="2654" w:type="dxa"/>
            <w:vMerge/>
          </w:tcPr>
          <w:p w14:paraId="15242205" w14:textId="77777777" w:rsidR="003B3501" w:rsidRDefault="003B3501" w:rsidP="00C16B02">
            <w:pPr>
              <w:rPr>
                <w:sz w:val="18"/>
                <w:szCs w:val="18"/>
              </w:rPr>
            </w:pPr>
          </w:p>
        </w:tc>
      </w:tr>
      <w:tr w:rsidR="00397578" w14:paraId="5B211721" w14:textId="77777777" w:rsidTr="002F2AD2">
        <w:trPr>
          <w:trHeight w:val="300"/>
        </w:trPr>
        <w:tc>
          <w:tcPr>
            <w:tcW w:w="13608" w:type="dxa"/>
            <w:gridSpan w:val="8"/>
            <w:shd w:val="clear" w:color="auto" w:fill="D9D9D9" w:themeFill="background1" w:themeFillShade="D9"/>
          </w:tcPr>
          <w:p w14:paraId="115A955F"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E10E92B" w14:textId="77777777" w:rsidTr="002F2AD2">
        <w:trPr>
          <w:trHeight w:val="300"/>
        </w:trPr>
        <w:tc>
          <w:tcPr>
            <w:tcW w:w="13608" w:type="dxa"/>
            <w:gridSpan w:val="8"/>
          </w:tcPr>
          <w:p w14:paraId="1F8140FB" w14:textId="77777777" w:rsidR="00397578" w:rsidRDefault="00397578" w:rsidP="00C16B02">
            <w:pPr>
              <w:ind w:right="29"/>
              <w:rPr>
                <w:rFonts w:eastAsia="SimSun"/>
                <w:sz w:val="18"/>
                <w:szCs w:val="18"/>
              </w:rPr>
            </w:pPr>
            <w:r>
              <w:rPr>
                <w:rFonts w:eastAsia="SimSun"/>
                <w:sz w:val="18"/>
                <w:szCs w:val="18"/>
              </w:rPr>
              <w:t>Enter the answer here</w:t>
            </w:r>
          </w:p>
          <w:p w14:paraId="3CA6978E" w14:textId="77777777" w:rsidR="00397578" w:rsidRPr="00B91AB2" w:rsidRDefault="00397578" w:rsidP="00C16B02">
            <w:pPr>
              <w:ind w:right="29"/>
              <w:rPr>
                <w:rFonts w:eastAsia="SimSun"/>
                <w:sz w:val="18"/>
                <w:szCs w:val="18"/>
              </w:rPr>
            </w:pPr>
          </w:p>
        </w:tc>
      </w:tr>
      <w:tr w:rsidR="00397578" w14:paraId="4BF1CD9E" w14:textId="77777777" w:rsidTr="002F2AD2">
        <w:trPr>
          <w:trHeight w:val="300"/>
        </w:trPr>
        <w:tc>
          <w:tcPr>
            <w:tcW w:w="13608" w:type="dxa"/>
            <w:gridSpan w:val="8"/>
          </w:tcPr>
          <w:p w14:paraId="49CDF482" w14:textId="0B852231" w:rsidR="00397578" w:rsidRDefault="00397578" w:rsidP="00C16B02">
            <w:pPr>
              <w:rPr>
                <w:sz w:val="18"/>
                <w:szCs w:val="18"/>
              </w:rPr>
            </w:pPr>
            <w:r w:rsidRPr="6E56FDC3">
              <w:rPr>
                <w:sz w:val="18"/>
                <w:szCs w:val="18"/>
              </w:rPr>
              <w:t>( )  C  ( ) NC ( ) NA ( ) NE -- ( ) Observation</w:t>
            </w:r>
            <w:r w:rsidR="00DB147D" w:rsidRPr="6E56FDC3">
              <w:rPr>
                <w:sz w:val="18"/>
                <w:szCs w:val="18"/>
              </w:rPr>
              <w:t xml:space="preserve"> </w:t>
            </w:r>
          </w:p>
          <w:p w14:paraId="7D29E98D" w14:textId="77777777" w:rsidR="00397578" w:rsidRDefault="00397578" w:rsidP="00C16B02">
            <w:pPr>
              <w:rPr>
                <w:sz w:val="18"/>
                <w:szCs w:val="18"/>
              </w:rPr>
            </w:pPr>
          </w:p>
        </w:tc>
      </w:tr>
      <w:tr w:rsidR="00397578" w14:paraId="07A6C117" w14:textId="77777777" w:rsidTr="002F2AD2">
        <w:trPr>
          <w:trHeight w:val="300"/>
        </w:trPr>
        <w:tc>
          <w:tcPr>
            <w:tcW w:w="13608" w:type="dxa"/>
            <w:gridSpan w:val="8"/>
          </w:tcPr>
          <w:p w14:paraId="59F27D52" w14:textId="0D7D637B" w:rsidR="00397578" w:rsidRDefault="742A3996" w:rsidP="6E56FDC3">
            <w:pPr>
              <w:rPr>
                <w:sz w:val="18"/>
                <w:szCs w:val="18"/>
              </w:rPr>
            </w:pPr>
            <w:r w:rsidRPr="6E56FDC3">
              <w:rPr>
                <w:sz w:val="18"/>
                <w:szCs w:val="18"/>
              </w:rPr>
              <w:t xml:space="preserve"> Assessment Result: </w:t>
            </w:r>
          </w:p>
          <w:p w14:paraId="522C178F" w14:textId="4E08FD31" w:rsidR="742A3996" w:rsidRDefault="742A3996" w:rsidP="6E56FDC3">
            <w:pPr>
              <w:rPr>
                <w:sz w:val="18"/>
                <w:szCs w:val="18"/>
              </w:rPr>
            </w:pPr>
            <w:r w:rsidRPr="6E56FDC3">
              <w:rPr>
                <w:sz w:val="18"/>
                <w:szCs w:val="18"/>
              </w:rPr>
              <w:t>If Joint oversight, NCR identified by: (  ) AB or (  ) CO Assessor</w:t>
            </w:r>
          </w:p>
          <w:p w14:paraId="0700EE53" w14:textId="1D6D8F3F" w:rsidR="742A3996" w:rsidRDefault="742A3996"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50A65C79" w14:textId="068A5047" w:rsidR="6E56FDC3" w:rsidRDefault="6E56FDC3" w:rsidP="6E56FDC3">
            <w:pPr>
              <w:rPr>
                <w:sz w:val="18"/>
                <w:szCs w:val="18"/>
              </w:rPr>
            </w:pPr>
          </w:p>
          <w:p w14:paraId="7CE566D4" w14:textId="77777777" w:rsidR="00397578" w:rsidRDefault="00397578" w:rsidP="00C16B02">
            <w:pPr>
              <w:rPr>
                <w:sz w:val="18"/>
                <w:szCs w:val="18"/>
              </w:rPr>
            </w:pPr>
          </w:p>
        </w:tc>
      </w:tr>
    </w:tbl>
    <w:p w14:paraId="49A38D83" w14:textId="77777777"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990"/>
        <w:gridCol w:w="1604"/>
        <w:gridCol w:w="1544"/>
        <w:gridCol w:w="2391"/>
        <w:gridCol w:w="844"/>
        <w:gridCol w:w="2964"/>
        <w:gridCol w:w="2654"/>
      </w:tblGrid>
      <w:tr w:rsidR="00D30203" w14:paraId="69B3DFDE" w14:textId="77777777" w:rsidTr="002F2AD2">
        <w:trPr>
          <w:trHeight w:val="300"/>
        </w:trPr>
        <w:tc>
          <w:tcPr>
            <w:tcW w:w="617" w:type="dxa"/>
            <w:shd w:val="clear" w:color="auto" w:fill="D9D9D9" w:themeFill="background1" w:themeFillShade="D9"/>
          </w:tcPr>
          <w:p w14:paraId="2278C6DD"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990" w:type="dxa"/>
            <w:shd w:val="clear" w:color="auto" w:fill="D9D9D9" w:themeFill="background1" w:themeFillShade="D9"/>
          </w:tcPr>
          <w:p w14:paraId="0E71D1D2" w14:textId="52B8E1BA" w:rsidR="00D30203" w:rsidRPr="006B7828" w:rsidRDefault="005310BE" w:rsidP="0048245A">
            <w:pPr>
              <w:ind w:right="29"/>
              <w:rPr>
                <w:rFonts w:eastAsia="SimSun"/>
                <w:b/>
                <w:sz w:val="18"/>
                <w:szCs w:val="18"/>
              </w:rPr>
            </w:pPr>
            <w:r>
              <w:rPr>
                <w:rFonts w:eastAsia="SimSun"/>
                <w:b/>
                <w:sz w:val="18"/>
                <w:szCs w:val="18"/>
              </w:rPr>
              <w:t>2.30</w:t>
            </w:r>
          </w:p>
        </w:tc>
        <w:tc>
          <w:tcPr>
            <w:tcW w:w="1604" w:type="dxa"/>
            <w:shd w:val="clear" w:color="auto" w:fill="D9D9D9" w:themeFill="background1" w:themeFillShade="D9"/>
          </w:tcPr>
          <w:p w14:paraId="3F8B2E58"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597DC3A1"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48C6D346"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0EA411D4" w14:textId="49A181F3" w:rsidR="00D30203" w:rsidRPr="006B7828" w:rsidRDefault="005310BE" w:rsidP="0048245A">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474CACFC"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63951783"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6A6FD54B" w14:textId="77777777" w:rsidTr="002F2AD2">
        <w:trPr>
          <w:trHeight w:val="300"/>
        </w:trPr>
        <w:tc>
          <w:tcPr>
            <w:tcW w:w="10954" w:type="dxa"/>
            <w:gridSpan w:val="7"/>
            <w:shd w:val="clear" w:color="auto" w:fill="D9D9D9" w:themeFill="background1" w:themeFillShade="D9"/>
          </w:tcPr>
          <w:p w14:paraId="34A03B57" w14:textId="7A80ABF1" w:rsidR="003B3501" w:rsidRPr="009C3F5E" w:rsidRDefault="003B3501" w:rsidP="0048245A">
            <w:pPr>
              <w:ind w:right="29"/>
              <w:rPr>
                <w:rFonts w:eastAsia="SimSun"/>
                <w:sz w:val="18"/>
                <w:szCs w:val="18"/>
              </w:rPr>
            </w:pPr>
            <w:r w:rsidRPr="005310BE">
              <w:rPr>
                <w:rFonts w:eastAsia="SimSun"/>
                <w:sz w:val="18"/>
                <w:szCs w:val="18"/>
              </w:rPr>
              <w:t>Do the certification body AQMS certificates comply with the applicable requirements?</w:t>
            </w:r>
          </w:p>
        </w:tc>
        <w:tc>
          <w:tcPr>
            <w:tcW w:w="2654" w:type="dxa"/>
            <w:vMerge w:val="restart"/>
            <w:shd w:val="clear" w:color="auto" w:fill="D9D9D9" w:themeFill="background1" w:themeFillShade="D9"/>
          </w:tcPr>
          <w:p w14:paraId="6C3AFD99" w14:textId="0F1D2920"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8.2.4.1</w:t>
            </w:r>
          </w:p>
          <w:p w14:paraId="2E1FC241" w14:textId="6CBF5DCE"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.4.2</w:t>
            </w:r>
          </w:p>
          <w:p w14:paraId="136C1234" w14:textId="047E95FC"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.4.3</w:t>
            </w:r>
          </w:p>
          <w:p w14:paraId="34031F85" w14:textId="074C98A0"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.4.4</w:t>
            </w:r>
          </w:p>
          <w:p w14:paraId="76DD07DB" w14:textId="2087EED2" w:rsidR="003B3501" w:rsidRPr="005310BE"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.4.5</w:t>
            </w:r>
          </w:p>
          <w:p w14:paraId="02113D78" w14:textId="19E1A6B6" w:rsidR="003B3501" w:rsidRDefault="03B1C3A7" w:rsidP="005310BE">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w:t>
            </w:r>
            <w:r w:rsidR="00A16668" w:rsidRPr="58271E7C">
              <w:rPr>
                <w:rFonts w:eastAsia="SimSun"/>
                <w:sz w:val="18"/>
                <w:szCs w:val="18"/>
              </w:rPr>
              <w:t>2</w:t>
            </w:r>
            <w:r w:rsidR="003B3501" w:rsidRPr="58271E7C">
              <w:rPr>
                <w:rFonts w:eastAsia="SimSun"/>
                <w:sz w:val="18"/>
                <w:szCs w:val="18"/>
              </w:rPr>
              <w:t>.4.6</w:t>
            </w:r>
          </w:p>
        </w:tc>
      </w:tr>
      <w:tr w:rsidR="003B3501" w14:paraId="436B64BF" w14:textId="77777777" w:rsidTr="002F2AD2">
        <w:trPr>
          <w:trHeight w:val="300"/>
        </w:trPr>
        <w:tc>
          <w:tcPr>
            <w:tcW w:w="10954" w:type="dxa"/>
            <w:gridSpan w:val="7"/>
            <w:shd w:val="clear" w:color="auto" w:fill="D9D9D9" w:themeFill="background1" w:themeFillShade="D9"/>
          </w:tcPr>
          <w:p w14:paraId="0160DD3B" w14:textId="77777777" w:rsidR="003B3501" w:rsidRPr="005310BE" w:rsidRDefault="003B3501" w:rsidP="005310BE">
            <w:pPr>
              <w:rPr>
                <w:b/>
                <w:bCs/>
                <w:color w:val="5B9BD5" w:themeColor="accent1"/>
                <w:sz w:val="18"/>
                <w:szCs w:val="18"/>
              </w:rPr>
            </w:pPr>
            <w:r w:rsidRPr="005310BE">
              <w:rPr>
                <w:b/>
                <w:bCs/>
                <w:color w:val="5B9BD5" w:themeColor="accent1"/>
                <w:sz w:val="18"/>
                <w:szCs w:val="18"/>
              </w:rPr>
              <w:t xml:space="preserve">For your client file examples reviewed the certificate should </w:t>
            </w:r>
          </w:p>
          <w:p w14:paraId="7C13D0C2" w14:textId="77777777" w:rsidR="003B3501" w:rsidRPr="005310BE" w:rsidRDefault="003B3501" w:rsidP="005310BE">
            <w:pPr>
              <w:rPr>
                <w:b/>
                <w:bCs/>
                <w:color w:val="5B9BD5" w:themeColor="accent1"/>
                <w:sz w:val="18"/>
                <w:szCs w:val="18"/>
              </w:rPr>
            </w:pPr>
            <w:r w:rsidRPr="005310BE">
              <w:rPr>
                <w:b/>
                <w:bCs/>
                <w:color w:val="5B9BD5" w:themeColor="accent1"/>
                <w:sz w:val="18"/>
                <w:szCs w:val="18"/>
              </w:rPr>
              <w:t xml:space="preserve">.  Identify the name of the certified client </w:t>
            </w:r>
          </w:p>
          <w:p w14:paraId="1F3CA8C0" w14:textId="77777777" w:rsidR="003B3501" w:rsidRPr="005310BE" w:rsidRDefault="003B3501" w:rsidP="005310BE">
            <w:pPr>
              <w:rPr>
                <w:b/>
                <w:bCs/>
                <w:color w:val="5B9BD5" w:themeColor="accent1"/>
                <w:sz w:val="18"/>
                <w:szCs w:val="18"/>
              </w:rPr>
            </w:pPr>
            <w:r w:rsidRPr="005310BE">
              <w:rPr>
                <w:b/>
                <w:bCs/>
                <w:color w:val="5B9BD5" w:themeColor="accent1"/>
                <w:sz w:val="18"/>
                <w:szCs w:val="18"/>
              </w:rPr>
              <w:t>.  Identify the applicable AQMS standard(s)</w:t>
            </w:r>
          </w:p>
          <w:p w14:paraId="75229FF2" w14:textId="77777777" w:rsidR="003B3501" w:rsidRPr="005310BE" w:rsidRDefault="003B3501" w:rsidP="005310BE">
            <w:pPr>
              <w:rPr>
                <w:b/>
                <w:bCs/>
                <w:color w:val="5B9BD5" w:themeColor="accent1"/>
                <w:sz w:val="18"/>
                <w:szCs w:val="18"/>
              </w:rPr>
            </w:pPr>
            <w:r w:rsidRPr="005310BE">
              <w:rPr>
                <w:b/>
                <w:bCs/>
                <w:color w:val="5B9BD5" w:themeColor="accent1"/>
                <w:sz w:val="18"/>
                <w:szCs w:val="18"/>
              </w:rPr>
              <w:t>.  Including the year of revision for the standard(s) and scope of certification.</w:t>
            </w:r>
          </w:p>
          <w:p w14:paraId="4C5EEAB8" w14:textId="00C56558" w:rsidR="003B3501" w:rsidRPr="005310BE" w:rsidRDefault="003B3501" w:rsidP="005310BE">
            <w:pPr>
              <w:rPr>
                <w:b/>
                <w:bCs/>
                <w:color w:val="5B9BD5" w:themeColor="accent1"/>
                <w:sz w:val="18"/>
                <w:szCs w:val="18"/>
              </w:rPr>
            </w:pPr>
            <w:r w:rsidRPr="005310BE">
              <w:rPr>
                <w:b/>
                <w:bCs/>
                <w:color w:val="5B9BD5" w:themeColor="accent1"/>
                <w:sz w:val="18"/>
                <w:szCs w:val="18"/>
              </w:rPr>
              <w:t xml:space="preserve">.  Include a statement that the certification is in accordance with the applicable standards controlling the </w:t>
            </w:r>
            <w:r w:rsidR="00DA2956" w:rsidRPr="00DA2956">
              <w:rPr>
                <w:b/>
                <w:bCs/>
                <w:color w:val="5B9BD5" w:themeColor="accent1"/>
                <w:sz w:val="18"/>
                <w:szCs w:val="18"/>
              </w:rPr>
              <w:t>IAQG certification</w:t>
            </w:r>
            <w:r w:rsidRPr="005310BE">
              <w:rPr>
                <w:b/>
                <w:bCs/>
                <w:color w:val="5B9BD5" w:themeColor="accent1"/>
                <w:sz w:val="18"/>
                <w:szCs w:val="18"/>
              </w:rPr>
              <w:t xml:space="preserve"> scheme including the year of revision.</w:t>
            </w:r>
          </w:p>
          <w:p w14:paraId="705F6C95" w14:textId="33AE6AE1" w:rsidR="003B3501" w:rsidRPr="005310BE" w:rsidRDefault="003B3501" w:rsidP="005310BE">
            <w:pPr>
              <w:rPr>
                <w:b/>
                <w:bCs/>
                <w:color w:val="5B9BD5" w:themeColor="accent1"/>
                <w:sz w:val="18"/>
                <w:szCs w:val="18"/>
              </w:rPr>
            </w:pPr>
            <w:r w:rsidRPr="005310BE">
              <w:rPr>
                <w:b/>
                <w:bCs/>
                <w:color w:val="5B9BD5" w:themeColor="accent1"/>
                <w:sz w:val="18"/>
                <w:szCs w:val="18"/>
              </w:rPr>
              <w:t>.  Identify the applicable site(s), including the address (es) covered by the scope of certification.</w:t>
            </w:r>
          </w:p>
          <w:p w14:paraId="17D584DF" w14:textId="77777777" w:rsidR="003B3501" w:rsidRPr="005310BE" w:rsidRDefault="003B3501" w:rsidP="005310BE">
            <w:pPr>
              <w:rPr>
                <w:b/>
                <w:bCs/>
                <w:color w:val="5B9BD5" w:themeColor="accent1"/>
                <w:sz w:val="18"/>
                <w:szCs w:val="18"/>
              </w:rPr>
            </w:pPr>
            <w:r w:rsidRPr="005310BE">
              <w:rPr>
                <w:b/>
                <w:bCs/>
                <w:color w:val="5B9BD5" w:themeColor="accent1"/>
                <w:sz w:val="18"/>
                <w:szCs w:val="18"/>
              </w:rPr>
              <w:t>.  For each additional site on a certificate, identify the certificate sub-scope (as applicable).</w:t>
            </w:r>
          </w:p>
          <w:p w14:paraId="7557127C" w14:textId="77777777" w:rsidR="003B3501" w:rsidRPr="005310BE" w:rsidRDefault="003B3501" w:rsidP="005310BE">
            <w:pPr>
              <w:rPr>
                <w:b/>
                <w:bCs/>
                <w:color w:val="5B9BD5" w:themeColor="accent1"/>
                <w:sz w:val="18"/>
                <w:szCs w:val="18"/>
              </w:rPr>
            </w:pPr>
            <w:r w:rsidRPr="005310BE">
              <w:rPr>
                <w:b/>
                <w:bCs/>
                <w:color w:val="5B9BD5" w:themeColor="accent1"/>
                <w:sz w:val="18"/>
                <w:szCs w:val="18"/>
              </w:rPr>
              <w:t>.   The dates identified on an AQMS certificate’s current certification cycle shall not exceed three years.</w:t>
            </w:r>
          </w:p>
          <w:p w14:paraId="286D1715" w14:textId="77777777" w:rsidR="003B3501" w:rsidRPr="005310BE" w:rsidRDefault="003B3501" w:rsidP="005310BE">
            <w:pPr>
              <w:rPr>
                <w:b/>
                <w:bCs/>
                <w:color w:val="5B9BD5" w:themeColor="accent1"/>
                <w:sz w:val="18"/>
                <w:szCs w:val="18"/>
              </w:rPr>
            </w:pPr>
            <w:r w:rsidRPr="005310BE">
              <w:rPr>
                <w:b/>
                <w:bCs/>
                <w:color w:val="5B9BD5" w:themeColor="accent1"/>
                <w:sz w:val="18"/>
                <w:szCs w:val="18"/>
              </w:rPr>
              <w:t>.  The issue and expiration date of the current certification cycle and re-issue date (within the current certification cycle), when applicable.</w:t>
            </w:r>
          </w:p>
          <w:p w14:paraId="7C1B5A2A" w14:textId="77777777" w:rsidR="003B3501" w:rsidRPr="005310BE" w:rsidRDefault="003B3501" w:rsidP="005310BE">
            <w:pPr>
              <w:rPr>
                <w:b/>
                <w:bCs/>
                <w:color w:val="5B9BD5" w:themeColor="accent1"/>
                <w:sz w:val="18"/>
                <w:szCs w:val="18"/>
              </w:rPr>
            </w:pPr>
            <w:r w:rsidRPr="005310BE">
              <w:rPr>
                <w:b/>
                <w:bCs/>
                <w:color w:val="5B9BD5" w:themeColor="accent1"/>
                <w:sz w:val="18"/>
                <w:szCs w:val="18"/>
              </w:rPr>
              <w:t>.   (If applicable) When an ISO 9001 certificate has been issued with a different scope of certification than the AQMS certificate, the ISO 9001 standard shall not be listed on the AQMS certificate.</w:t>
            </w:r>
          </w:p>
          <w:p w14:paraId="405EFFC9" w14:textId="77777777" w:rsidR="003B3501" w:rsidRPr="005310BE" w:rsidRDefault="003B3501" w:rsidP="005310BE">
            <w:pPr>
              <w:rPr>
                <w:b/>
                <w:bCs/>
                <w:color w:val="5B9BD5" w:themeColor="accent1"/>
                <w:sz w:val="18"/>
                <w:szCs w:val="18"/>
              </w:rPr>
            </w:pPr>
            <w:r w:rsidRPr="005310BE">
              <w:rPr>
                <w:b/>
                <w:bCs/>
                <w:color w:val="5B9BD5" w:themeColor="accent1"/>
                <w:sz w:val="18"/>
                <w:szCs w:val="18"/>
              </w:rPr>
              <w:t>.  Logos are accurate</w:t>
            </w:r>
          </w:p>
          <w:p w14:paraId="5F56A0FF" w14:textId="178785AF" w:rsidR="003B3501" w:rsidRDefault="003B3501" w:rsidP="005310BE">
            <w:pPr>
              <w:rPr>
                <w:color w:val="5B9BD5" w:themeColor="accent1"/>
                <w:sz w:val="18"/>
                <w:szCs w:val="18"/>
              </w:rPr>
            </w:pPr>
            <w:r w:rsidRPr="005310BE">
              <w:rPr>
                <w:b/>
                <w:bCs/>
                <w:color w:val="5B9BD5" w:themeColor="accent1"/>
                <w:sz w:val="18"/>
                <w:szCs w:val="18"/>
              </w:rPr>
              <w:t>.  (If applicable) The text on the certificate attached in the OASIS database shall be in English.  Text in the national language may be added at the CB’s discretion or as a separate certificate that is identical in all other respects.</w:t>
            </w:r>
          </w:p>
        </w:tc>
        <w:tc>
          <w:tcPr>
            <w:tcW w:w="2654" w:type="dxa"/>
            <w:vMerge/>
          </w:tcPr>
          <w:p w14:paraId="196B460F" w14:textId="77777777" w:rsidR="003B3501" w:rsidRDefault="003B3501" w:rsidP="0048245A">
            <w:pPr>
              <w:rPr>
                <w:sz w:val="18"/>
                <w:szCs w:val="18"/>
              </w:rPr>
            </w:pPr>
          </w:p>
        </w:tc>
      </w:tr>
      <w:tr w:rsidR="00D30203" w14:paraId="758CB860" w14:textId="77777777" w:rsidTr="002F2AD2">
        <w:trPr>
          <w:trHeight w:val="300"/>
        </w:trPr>
        <w:tc>
          <w:tcPr>
            <w:tcW w:w="13608" w:type="dxa"/>
            <w:gridSpan w:val="8"/>
            <w:shd w:val="clear" w:color="auto" w:fill="D9D9D9" w:themeFill="background1" w:themeFillShade="D9"/>
          </w:tcPr>
          <w:p w14:paraId="0A04CF2D"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1D6AF084" w14:textId="77777777" w:rsidTr="002F2AD2">
        <w:trPr>
          <w:trHeight w:val="300"/>
        </w:trPr>
        <w:tc>
          <w:tcPr>
            <w:tcW w:w="13608" w:type="dxa"/>
            <w:gridSpan w:val="8"/>
          </w:tcPr>
          <w:p w14:paraId="328A4292" w14:textId="77777777" w:rsidR="00D30203" w:rsidRDefault="00D30203" w:rsidP="0048245A">
            <w:pPr>
              <w:ind w:right="29"/>
              <w:rPr>
                <w:rFonts w:eastAsia="SimSun"/>
                <w:sz w:val="18"/>
                <w:szCs w:val="18"/>
              </w:rPr>
            </w:pPr>
            <w:r>
              <w:rPr>
                <w:rFonts w:eastAsia="SimSun"/>
                <w:sz w:val="18"/>
                <w:szCs w:val="18"/>
              </w:rPr>
              <w:t>Enter the answer here</w:t>
            </w:r>
          </w:p>
          <w:p w14:paraId="7D28B314" w14:textId="77777777" w:rsidR="00D30203" w:rsidRPr="00B91AB2" w:rsidRDefault="00D30203" w:rsidP="0048245A">
            <w:pPr>
              <w:ind w:right="29"/>
              <w:rPr>
                <w:rFonts w:eastAsia="SimSun"/>
                <w:sz w:val="18"/>
                <w:szCs w:val="18"/>
              </w:rPr>
            </w:pPr>
          </w:p>
        </w:tc>
      </w:tr>
      <w:tr w:rsidR="00D30203" w14:paraId="116F2451" w14:textId="77777777" w:rsidTr="002F2AD2">
        <w:trPr>
          <w:trHeight w:val="300"/>
        </w:trPr>
        <w:tc>
          <w:tcPr>
            <w:tcW w:w="13608" w:type="dxa"/>
            <w:gridSpan w:val="8"/>
          </w:tcPr>
          <w:p w14:paraId="6799C6DE" w14:textId="6959238B" w:rsidR="00D30203" w:rsidRDefault="151668E2" w:rsidP="0048245A">
            <w:pPr>
              <w:rPr>
                <w:sz w:val="18"/>
                <w:szCs w:val="18"/>
              </w:rPr>
            </w:pPr>
            <w:r w:rsidRPr="6E56FDC3">
              <w:rPr>
                <w:sz w:val="18"/>
                <w:szCs w:val="18"/>
              </w:rPr>
              <w:t>( )  C  ( ) NC ( ) NA ( ) NE -- ( ) Observation</w:t>
            </w:r>
            <w:r w:rsidR="00DB147D" w:rsidRPr="6E56FDC3">
              <w:rPr>
                <w:sz w:val="18"/>
                <w:szCs w:val="18"/>
              </w:rPr>
              <w:t xml:space="preserve"> </w:t>
            </w:r>
          </w:p>
        </w:tc>
      </w:tr>
      <w:tr w:rsidR="00D30203" w14:paraId="2EECC299" w14:textId="77777777" w:rsidTr="002F2AD2">
        <w:trPr>
          <w:trHeight w:val="300"/>
        </w:trPr>
        <w:tc>
          <w:tcPr>
            <w:tcW w:w="13608" w:type="dxa"/>
            <w:gridSpan w:val="8"/>
          </w:tcPr>
          <w:p w14:paraId="72F18D7A" w14:textId="1A14395F" w:rsidR="151668E2" w:rsidRDefault="0A6C0EDD" w:rsidP="6E56FDC3">
            <w:pPr>
              <w:rPr>
                <w:sz w:val="18"/>
                <w:szCs w:val="18"/>
              </w:rPr>
            </w:pPr>
            <w:r w:rsidRPr="6E56FDC3">
              <w:rPr>
                <w:sz w:val="18"/>
                <w:szCs w:val="18"/>
              </w:rPr>
              <w:t xml:space="preserve"> Assessment Result: </w:t>
            </w:r>
          </w:p>
          <w:p w14:paraId="4480B8E9" w14:textId="4E08FD31" w:rsidR="0A6C0EDD" w:rsidRDefault="0A6C0EDD" w:rsidP="6E56FDC3">
            <w:pPr>
              <w:rPr>
                <w:sz w:val="18"/>
                <w:szCs w:val="18"/>
              </w:rPr>
            </w:pPr>
            <w:r w:rsidRPr="6E56FDC3">
              <w:rPr>
                <w:sz w:val="18"/>
                <w:szCs w:val="18"/>
              </w:rPr>
              <w:t>If Joint oversight, NCR identified by: (  ) AB or (  ) CO Assessor</w:t>
            </w:r>
          </w:p>
          <w:p w14:paraId="6A744356" w14:textId="65AFC9F2" w:rsidR="0A6C0EDD" w:rsidRDefault="0A6C0EDD"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0967CC54" w14:textId="0E682DD1" w:rsidR="6E56FDC3" w:rsidRDefault="6E56FDC3" w:rsidP="6E56FDC3">
            <w:pPr>
              <w:rPr>
                <w:sz w:val="18"/>
                <w:szCs w:val="18"/>
              </w:rPr>
            </w:pPr>
          </w:p>
          <w:p w14:paraId="3FF82D40" w14:textId="77777777" w:rsidR="00D30203" w:rsidRDefault="00D30203" w:rsidP="0048245A">
            <w:pPr>
              <w:rPr>
                <w:sz w:val="18"/>
                <w:szCs w:val="18"/>
              </w:rPr>
            </w:pPr>
          </w:p>
        </w:tc>
      </w:tr>
    </w:tbl>
    <w:p w14:paraId="4BF232F6" w14:textId="77777777" w:rsidR="00D30203" w:rsidRDefault="00D30203" w:rsidP="00D30203">
      <w:pPr>
        <w:rPr>
          <w:rFonts w:eastAsia="SimSun"/>
          <w:b/>
          <w:sz w:val="18"/>
          <w:szCs w:val="18"/>
        </w:rPr>
      </w:pPr>
    </w:p>
    <w:p w14:paraId="2599D6DE" w14:textId="77777777"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975"/>
        <w:gridCol w:w="1619"/>
        <w:gridCol w:w="1544"/>
        <w:gridCol w:w="2391"/>
        <w:gridCol w:w="844"/>
        <w:gridCol w:w="2964"/>
        <w:gridCol w:w="2654"/>
      </w:tblGrid>
      <w:tr w:rsidR="00D30203" w14:paraId="758389F2" w14:textId="77777777" w:rsidTr="002F2AD2">
        <w:trPr>
          <w:trHeight w:val="300"/>
        </w:trPr>
        <w:tc>
          <w:tcPr>
            <w:tcW w:w="617" w:type="dxa"/>
            <w:shd w:val="clear" w:color="auto" w:fill="D9D9D9" w:themeFill="background1" w:themeFillShade="D9"/>
          </w:tcPr>
          <w:p w14:paraId="19D4D1C6"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975" w:type="dxa"/>
            <w:shd w:val="clear" w:color="auto" w:fill="D9D9D9" w:themeFill="background1" w:themeFillShade="D9"/>
          </w:tcPr>
          <w:p w14:paraId="14806B94" w14:textId="46C713CB" w:rsidR="00D30203" w:rsidRPr="006B7828" w:rsidRDefault="005310BE" w:rsidP="0048245A">
            <w:pPr>
              <w:ind w:right="29"/>
              <w:rPr>
                <w:rFonts w:eastAsia="SimSun"/>
                <w:b/>
                <w:sz w:val="18"/>
                <w:szCs w:val="18"/>
              </w:rPr>
            </w:pPr>
            <w:r>
              <w:rPr>
                <w:rFonts w:eastAsia="SimSun"/>
                <w:b/>
                <w:sz w:val="18"/>
                <w:szCs w:val="18"/>
              </w:rPr>
              <w:t>2.31</w:t>
            </w:r>
          </w:p>
        </w:tc>
        <w:tc>
          <w:tcPr>
            <w:tcW w:w="1619" w:type="dxa"/>
            <w:shd w:val="clear" w:color="auto" w:fill="D9D9D9" w:themeFill="background1" w:themeFillShade="D9"/>
          </w:tcPr>
          <w:p w14:paraId="1DABCDA8"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62FD650B"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2E1A4DFC"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422E811B" w14:textId="5E4F3BB8" w:rsidR="00D30203" w:rsidRPr="006B7828" w:rsidRDefault="005310BE" w:rsidP="0048245A">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0D1BCA5E"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7E2F3EA7"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76FCDBEA" w14:textId="77777777" w:rsidTr="002F2AD2">
        <w:trPr>
          <w:trHeight w:val="300"/>
        </w:trPr>
        <w:tc>
          <w:tcPr>
            <w:tcW w:w="10954" w:type="dxa"/>
            <w:gridSpan w:val="7"/>
            <w:shd w:val="clear" w:color="auto" w:fill="D9D9D9" w:themeFill="background1" w:themeFillShade="D9"/>
          </w:tcPr>
          <w:p w14:paraId="524FFDBA" w14:textId="063C28EE" w:rsidR="003B3501" w:rsidRPr="009C3F5E" w:rsidRDefault="003B3501" w:rsidP="0048245A">
            <w:pPr>
              <w:ind w:right="29"/>
              <w:rPr>
                <w:rFonts w:eastAsia="SimSun"/>
                <w:sz w:val="18"/>
                <w:szCs w:val="18"/>
              </w:rPr>
            </w:pPr>
            <w:r w:rsidRPr="6E56FDC3">
              <w:rPr>
                <w:rFonts w:eastAsia="SimSun"/>
                <w:sz w:val="18"/>
                <w:szCs w:val="18"/>
              </w:rPr>
              <w:t xml:space="preserve">How does the certification body demonstrate that that their auditors are authenticated to; and continually meet the requirements of </w:t>
            </w:r>
            <w:r w:rsidR="672C445B" w:rsidRPr="6E56FDC3">
              <w:rPr>
                <w:rFonts w:eastAsia="SimSun"/>
                <w:sz w:val="18"/>
                <w:szCs w:val="18"/>
              </w:rPr>
              <w:t>IA</w:t>
            </w:r>
            <w:r w:rsidRPr="6E56FDC3">
              <w:rPr>
                <w:rFonts w:eastAsia="SimSun"/>
                <w:sz w:val="18"/>
                <w:szCs w:val="18"/>
              </w:rPr>
              <w:t>9104/3?</w:t>
            </w:r>
          </w:p>
        </w:tc>
        <w:tc>
          <w:tcPr>
            <w:tcW w:w="2654" w:type="dxa"/>
            <w:vMerge w:val="restart"/>
            <w:shd w:val="clear" w:color="auto" w:fill="D9D9D9" w:themeFill="background1" w:themeFillShade="D9"/>
          </w:tcPr>
          <w:p w14:paraId="61C5A94D" w14:textId="23E33EB4" w:rsidR="003B3501" w:rsidRDefault="03B1C3A7" w:rsidP="0048245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8.4.3</w:t>
            </w:r>
          </w:p>
        </w:tc>
      </w:tr>
      <w:tr w:rsidR="003B3501" w14:paraId="32766B3D" w14:textId="77777777" w:rsidTr="002F2AD2">
        <w:trPr>
          <w:trHeight w:val="300"/>
        </w:trPr>
        <w:tc>
          <w:tcPr>
            <w:tcW w:w="10954" w:type="dxa"/>
            <w:gridSpan w:val="7"/>
            <w:shd w:val="clear" w:color="auto" w:fill="D9D9D9" w:themeFill="background1" w:themeFillShade="D9"/>
          </w:tcPr>
          <w:p w14:paraId="21D178C8" w14:textId="7886580B" w:rsidR="003B3501" w:rsidRPr="005310BE" w:rsidRDefault="003B3501" w:rsidP="005310BE">
            <w:pPr>
              <w:rPr>
                <w:b/>
                <w:bCs/>
                <w:color w:val="5B9BD5" w:themeColor="accent1"/>
                <w:sz w:val="18"/>
                <w:szCs w:val="18"/>
              </w:rPr>
            </w:pPr>
            <w:r w:rsidRPr="6E56FDC3">
              <w:rPr>
                <w:b/>
                <w:bCs/>
                <w:color w:val="5B9BD5" w:themeColor="accent1"/>
                <w:sz w:val="18"/>
                <w:szCs w:val="18"/>
              </w:rPr>
              <w:t xml:space="preserve">From your client file sample selected you should confirm that that the auditors are </w:t>
            </w:r>
            <w:r w:rsidR="2C6B071D" w:rsidRPr="6E56FDC3">
              <w:rPr>
                <w:b/>
                <w:bCs/>
                <w:color w:val="5B9BD5" w:themeColor="accent1"/>
                <w:sz w:val="18"/>
                <w:szCs w:val="18"/>
              </w:rPr>
              <w:t>:</w:t>
            </w:r>
          </w:p>
          <w:p w14:paraId="7C13548A" w14:textId="77777777" w:rsidR="003B3501" w:rsidRPr="005310BE" w:rsidRDefault="003B3501" w:rsidP="005310BE">
            <w:pPr>
              <w:rPr>
                <w:b/>
                <w:bCs/>
                <w:color w:val="5B9BD5" w:themeColor="accent1"/>
                <w:sz w:val="18"/>
                <w:szCs w:val="18"/>
              </w:rPr>
            </w:pPr>
          </w:p>
          <w:p w14:paraId="0C9F21B4" w14:textId="77777777" w:rsidR="003B3501" w:rsidRPr="005310BE" w:rsidRDefault="003B3501" w:rsidP="005310BE">
            <w:pPr>
              <w:rPr>
                <w:b/>
                <w:bCs/>
                <w:color w:val="5B9BD5" w:themeColor="accent1"/>
                <w:sz w:val="18"/>
                <w:szCs w:val="18"/>
              </w:rPr>
            </w:pPr>
            <w:r w:rsidRPr="005310BE">
              <w:rPr>
                <w:b/>
                <w:bCs/>
                <w:color w:val="5B9BD5" w:themeColor="accent1"/>
                <w:sz w:val="18"/>
                <w:szCs w:val="18"/>
              </w:rPr>
              <w:t>.  Correctly documented within OASIS</w:t>
            </w:r>
          </w:p>
          <w:p w14:paraId="5D8DA441" w14:textId="4FDCBBB3" w:rsidR="003B3501" w:rsidRDefault="003B3501" w:rsidP="005310BE">
            <w:pPr>
              <w:rPr>
                <w:color w:val="5B9BD5" w:themeColor="accent1"/>
                <w:sz w:val="18"/>
                <w:szCs w:val="18"/>
              </w:rPr>
            </w:pPr>
            <w:r w:rsidRPr="005310BE">
              <w:rPr>
                <w:b/>
                <w:bCs/>
                <w:color w:val="5B9BD5" w:themeColor="accent1"/>
                <w:sz w:val="18"/>
                <w:szCs w:val="18"/>
              </w:rPr>
              <w:t>.  Have documented evidence to confirm competency</w:t>
            </w:r>
          </w:p>
        </w:tc>
        <w:tc>
          <w:tcPr>
            <w:tcW w:w="2654" w:type="dxa"/>
            <w:vMerge/>
          </w:tcPr>
          <w:p w14:paraId="1DE34262" w14:textId="77777777" w:rsidR="003B3501" w:rsidRDefault="003B3501" w:rsidP="0048245A">
            <w:pPr>
              <w:rPr>
                <w:sz w:val="18"/>
                <w:szCs w:val="18"/>
              </w:rPr>
            </w:pPr>
          </w:p>
        </w:tc>
      </w:tr>
      <w:tr w:rsidR="00D30203" w14:paraId="176392EA" w14:textId="77777777" w:rsidTr="002F2AD2">
        <w:trPr>
          <w:trHeight w:val="300"/>
        </w:trPr>
        <w:tc>
          <w:tcPr>
            <w:tcW w:w="13608" w:type="dxa"/>
            <w:gridSpan w:val="8"/>
            <w:shd w:val="clear" w:color="auto" w:fill="D9D9D9" w:themeFill="background1" w:themeFillShade="D9"/>
          </w:tcPr>
          <w:p w14:paraId="03FCE180"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4C6235D6" w14:textId="77777777" w:rsidTr="002F2AD2">
        <w:trPr>
          <w:trHeight w:val="300"/>
        </w:trPr>
        <w:tc>
          <w:tcPr>
            <w:tcW w:w="13608" w:type="dxa"/>
            <w:gridSpan w:val="8"/>
          </w:tcPr>
          <w:p w14:paraId="6207E350" w14:textId="77777777" w:rsidR="00D30203" w:rsidRDefault="00D30203" w:rsidP="0048245A">
            <w:pPr>
              <w:ind w:right="29"/>
              <w:rPr>
                <w:rFonts w:eastAsia="SimSun"/>
                <w:sz w:val="18"/>
                <w:szCs w:val="18"/>
              </w:rPr>
            </w:pPr>
            <w:r>
              <w:rPr>
                <w:rFonts w:eastAsia="SimSun"/>
                <w:sz w:val="18"/>
                <w:szCs w:val="18"/>
              </w:rPr>
              <w:t>Enter the answer here</w:t>
            </w:r>
          </w:p>
          <w:p w14:paraId="63A858C4" w14:textId="77777777" w:rsidR="00D30203" w:rsidRPr="00B91AB2" w:rsidRDefault="00D30203" w:rsidP="0048245A">
            <w:pPr>
              <w:ind w:right="29"/>
              <w:rPr>
                <w:rFonts w:eastAsia="SimSun"/>
                <w:sz w:val="18"/>
                <w:szCs w:val="18"/>
              </w:rPr>
            </w:pPr>
          </w:p>
        </w:tc>
      </w:tr>
      <w:tr w:rsidR="00D30203" w14:paraId="4D8DD5DE" w14:textId="77777777" w:rsidTr="002F2AD2">
        <w:trPr>
          <w:trHeight w:val="300"/>
        </w:trPr>
        <w:tc>
          <w:tcPr>
            <w:tcW w:w="13608" w:type="dxa"/>
            <w:gridSpan w:val="8"/>
          </w:tcPr>
          <w:p w14:paraId="2CF1A684" w14:textId="5FE9478C" w:rsidR="00D30203" w:rsidRDefault="151668E2" w:rsidP="0048245A">
            <w:pPr>
              <w:rPr>
                <w:sz w:val="18"/>
                <w:szCs w:val="18"/>
              </w:rPr>
            </w:pPr>
            <w:r w:rsidRPr="6E56FDC3">
              <w:rPr>
                <w:sz w:val="18"/>
                <w:szCs w:val="18"/>
              </w:rPr>
              <w:t>( )  C  ( ) NC ( ) NA ( ) NE -- ( ) Observation</w:t>
            </w:r>
            <w:r w:rsidR="00DB147D" w:rsidRPr="6E56FDC3">
              <w:rPr>
                <w:sz w:val="18"/>
                <w:szCs w:val="18"/>
              </w:rPr>
              <w:t xml:space="preserve">     (</w:t>
            </w:r>
            <w:r w:rsidR="00736C8D" w:rsidRPr="6E56FDC3">
              <w:rPr>
                <w:sz w:val="18"/>
                <w:szCs w:val="18"/>
              </w:rPr>
              <w:t>If Joint, NC raised by</w:t>
            </w:r>
            <w:r w:rsidR="00DB147D" w:rsidRPr="6E56FDC3">
              <w:rPr>
                <w:sz w:val="18"/>
                <w:szCs w:val="18"/>
              </w:rPr>
              <w:t>: (  ) AB  (  ) CO Assessor)</w:t>
            </w:r>
          </w:p>
        </w:tc>
      </w:tr>
      <w:tr w:rsidR="00D30203" w14:paraId="70761C68" w14:textId="77777777" w:rsidTr="002F2AD2">
        <w:trPr>
          <w:trHeight w:val="300"/>
        </w:trPr>
        <w:tc>
          <w:tcPr>
            <w:tcW w:w="13608" w:type="dxa"/>
            <w:gridSpan w:val="8"/>
          </w:tcPr>
          <w:p w14:paraId="22EC974E" w14:textId="136A9CA1" w:rsidR="151668E2" w:rsidRDefault="7496C6EE" w:rsidP="6E56FDC3">
            <w:pPr>
              <w:rPr>
                <w:sz w:val="18"/>
                <w:szCs w:val="18"/>
              </w:rPr>
            </w:pPr>
            <w:r w:rsidRPr="6E56FDC3">
              <w:rPr>
                <w:sz w:val="18"/>
                <w:szCs w:val="18"/>
              </w:rPr>
              <w:t xml:space="preserve"> Assessment Result: </w:t>
            </w:r>
          </w:p>
          <w:p w14:paraId="5357D900" w14:textId="4E08FD31" w:rsidR="7496C6EE" w:rsidRDefault="7496C6EE" w:rsidP="6E56FDC3">
            <w:pPr>
              <w:rPr>
                <w:sz w:val="18"/>
                <w:szCs w:val="18"/>
              </w:rPr>
            </w:pPr>
            <w:r w:rsidRPr="6E56FDC3">
              <w:rPr>
                <w:sz w:val="18"/>
                <w:szCs w:val="18"/>
              </w:rPr>
              <w:t>If Joint oversight, NCR identified by: (  ) AB or (  ) CO Assessor</w:t>
            </w:r>
          </w:p>
          <w:p w14:paraId="79E14D06" w14:textId="48B921E6" w:rsidR="7496C6EE" w:rsidRDefault="7496C6EE"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57679BC" w14:textId="149835DA" w:rsidR="6E56FDC3" w:rsidRDefault="6E56FDC3" w:rsidP="6E56FDC3">
            <w:pPr>
              <w:rPr>
                <w:sz w:val="18"/>
                <w:szCs w:val="18"/>
              </w:rPr>
            </w:pPr>
          </w:p>
          <w:p w14:paraId="58989417" w14:textId="77777777" w:rsidR="00D30203" w:rsidRDefault="00D30203" w:rsidP="0048245A">
            <w:pPr>
              <w:rPr>
                <w:sz w:val="18"/>
                <w:szCs w:val="18"/>
              </w:rPr>
            </w:pPr>
          </w:p>
        </w:tc>
      </w:tr>
    </w:tbl>
    <w:p w14:paraId="129F9A63" w14:textId="5DDEB134"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50"/>
        <w:gridCol w:w="1844"/>
        <w:gridCol w:w="1544"/>
        <w:gridCol w:w="2391"/>
        <w:gridCol w:w="844"/>
        <w:gridCol w:w="2964"/>
        <w:gridCol w:w="2654"/>
      </w:tblGrid>
      <w:tr w:rsidR="00D30203" w14:paraId="3C0DA84E" w14:textId="77777777" w:rsidTr="002F2AD2">
        <w:trPr>
          <w:trHeight w:val="300"/>
        </w:trPr>
        <w:tc>
          <w:tcPr>
            <w:tcW w:w="617" w:type="dxa"/>
            <w:shd w:val="clear" w:color="auto" w:fill="D9D9D9" w:themeFill="background1" w:themeFillShade="D9"/>
          </w:tcPr>
          <w:p w14:paraId="0FF28D94"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Pr>
          <w:p w14:paraId="672E106C" w14:textId="62F7F77F" w:rsidR="00D30203" w:rsidRPr="006B7828" w:rsidRDefault="00672109" w:rsidP="0048245A">
            <w:pPr>
              <w:ind w:right="29"/>
              <w:rPr>
                <w:rFonts w:eastAsia="SimSun"/>
                <w:b/>
                <w:sz w:val="18"/>
                <w:szCs w:val="18"/>
              </w:rPr>
            </w:pPr>
            <w:r>
              <w:rPr>
                <w:rFonts w:eastAsia="SimSun"/>
                <w:b/>
                <w:sz w:val="18"/>
                <w:szCs w:val="18"/>
              </w:rPr>
              <w:t>2.32</w:t>
            </w:r>
          </w:p>
        </w:tc>
        <w:tc>
          <w:tcPr>
            <w:tcW w:w="1844" w:type="dxa"/>
            <w:shd w:val="clear" w:color="auto" w:fill="D9D9D9" w:themeFill="background1" w:themeFillShade="D9"/>
          </w:tcPr>
          <w:p w14:paraId="6D38FF22"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3EA0BDE1"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7A12466"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3BFE37B8" w14:textId="552FDFB3" w:rsidR="00D30203" w:rsidRPr="006B7828" w:rsidRDefault="00672109" w:rsidP="0048245A">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22AC5F71"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49D64479"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5F1DB662" w14:textId="77777777" w:rsidTr="002F2AD2">
        <w:trPr>
          <w:trHeight w:val="300"/>
        </w:trPr>
        <w:tc>
          <w:tcPr>
            <w:tcW w:w="10954" w:type="dxa"/>
            <w:gridSpan w:val="7"/>
            <w:shd w:val="clear" w:color="auto" w:fill="D9D9D9" w:themeFill="background1" w:themeFillShade="D9"/>
          </w:tcPr>
          <w:p w14:paraId="72FE83B6" w14:textId="3FDB847F" w:rsidR="003B3501" w:rsidRPr="009C3F5E" w:rsidRDefault="003B3501" w:rsidP="0048245A">
            <w:pPr>
              <w:ind w:right="29"/>
              <w:rPr>
                <w:rFonts w:eastAsia="SimSun"/>
                <w:sz w:val="18"/>
                <w:szCs w:val="18"/>
              </w:rPr>
            </w:pPr>
            <w:r w:rsidRPr="00672109">
              <w:rPr>
                <w:rFonts w:eastAsia="SimSun"/>
                <w:sz w:val="18"/>
                <w:szCs w:val="18"/>
              </w:rPr>
              <w:t>Does the CB have a process to monitor and retain individual auditor performance?</w:t>
            </w:r>
          </w:p>
        </w:tc>
        <w:tc>
          <w:tcPr>
            <w:tcW w:w="2654" w:type="dxa"/>
            <w:vMerge w:val="restart"/>
            <w:shd w:val="clear" w:color="auto" w:fill="D9D9D9" w:themeFill="background1" w:themeFillShade="D9"/>
          </w:tcPr>
          <w:p w14:paraId="5276BAA8" w14:textId="015659C9" w:rsidR="003B3501" w:rsidRPr="00672109" w:rsidRDefault="14409879"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07F15157" w:rsidRPr="6E56FDC3">
              <w:rPr>
                <w:rFonts w:eastAsia="SimSun"/>
                <w:sz w:val="18"/>
                <w:szCs w:val="18"/>
              </w:rPr>
              <w:t>/</w:t>
            </w:r>
            <w:r w:rsidR="003B3501" w:rsidRPr="6E56FDC3">
              <w:rPr>
                <w:rFonts w:eastAsia="SimSun"/>
                <w:sz w:val="18"/>
                <w:szCs w:val="18"/>
              </w:rPr>
              <w:t>3 Para 8.4.1.1</w:t>
            </w:r>
          </w:p>
          <w:p w14:paraId="2FE3A8D5" w14:textId="68BF36B4" w:rsidR="003B3501" w:rsidRPr="00672109" w:rsidRDefault="7F923443"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4C9B5566" w:rsidRPr="6E56FDC3">
              <w:rPr>
                <w:rFonts w:eastAsia="SimSun"/>
                <w:sz w:val="18"/>
                <w:szCs w:val="18"/>
              </w:rPr>
              <w:t>/</w:t>
            </w:r>
            <w:r w:rsidR="003B3501" w:rsidRPr="6E56FDC3">
              <w:rPr>
                <w:rFonts w:eastAsia="SimSun"/>
                <w:sz w:val="18"/>
                <w:szCs w:val="18"/>
              </w:rPr>
              <w:t>3 Para 8.4.1.2</w:t>
            </w:r>
          </w:p>
          <w:p w14:paraId="4BD0B923" w14:textId="0AA28A8F" w:rsidR="003B3501" w:rsidRPr="00672109" w:rsidRDefault="5954D3B8"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66D2E2DB" w:rsidRPr="6E56FDC3">
              <w:rPr>
                <w:rFonts w:eastAsia="SimSun"/>
                <w:sz w:val="18"/>
                <w:szCs w:val="18"/>
              </w:rPr>
              <w:t>/</w:t>
            </w:r>
            <w:r w:rsidR="003B3501" w:rsidRPr="6E56FDC3">
              <w:rPr>
                <w:rFonts w:eastAsia="SimSun"/>
                <w:sz w:val="18"/>
                <w:szCs w:val="18"/>
              </w:rPr>
              <w:t>3 Para 8.4.1.3</w:t>
            </w:r>
          </w:p>
          <w:p w14:paraId="215B51AD" w14:textId="18AA55DC" w:rsidR="003B3501" w:rsidRPr="00672109" w:rsidRDefault="48CDE5BF"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0A73ACB6" w:rsidRPr="6E56FDC3">
              <w:rPr>
                <w:rFonts w:eastAsia="SimSun"/>
                <w:sz w:val="18"/>
                <w:szCs w:val="18"/>
              </w:rPr>
              <w:t>/</w:t>
            </w:r>
            <w:r w:rsidR="003B3501" w:rsidRPr="6E56FDC3">
              <w:rPr>
                <w:rFonts w:eastAsia="SimSun"/>
                <w:sz w:val="18"/>
                <w:szCs w:val="18"/>
              </w:rPr>
              <w:t>3 Para 8.4.2.1</w:t>
            </w:r>
          </w:p>
          <w:p w14:paraId="290FD2FB" w14:textId="59AC9E74" w:rsidR="003B3501" w:rsidRDefault="7592E34D"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6B071406" w:rsidRPr="6E56FDC3">
              <w:rPr>
                <w:rFonts w:eastAsia="SimSun"/>
                <w:sz w:val="18"/>
                <w:szCs w:val="18"/>
              </w:rPr>
              <w:t>/</w:t>
            </w:r>
            <w:r w:rsidR="003B3501" w:rsidRPr="6E56FDC3">
              <w:rPr>
                <w:rFonts w:eastAsia="SimSun"/>
                <w:sz w:val="18"/>
                <w:szCs w:val="18"/>
              </w:rPr>
              <w:t>3 Para 8.4.4.1</w:t>
            </w:r>
          </w:p>
        </w:tc>
      </w:tr>
      <w:tr w:rsidR="003B3501" w14:paraId="7C2C33EC" w14:textId="77777777" w:rsidTr="002F2AD2">
        <w:trPr>
          <w:trHeight w:val="300"/>
        </w:trPr>
        <w:tc>
          <w:tcPr>
            <w:tcW w:w="10954" w:type="dxa"/>
            <w:gridSpan w:val="7"/>
            <w:shd w:val="clear" w:color="auto" w:fill="D9D9D9" w:themeFill="background1" w:themeFillShade="D9"/>
          </w:tcPr>
          <w:p w14:paraId="214EAC3D" w14:textId="398143BD" w:rsidR="003B3501" w:rsidRPr="00672109" w:rsidRDefault="003B3501" w:rsidP="00672109">
            <w:pPr>
              <w:rPr>
                <w:b/>
                <w:bCs/>
                <w:color w:val="5B9BD5" w:themeColor="accent1"/>
                <w:sz w:val="18"/>
                <w:szCs w:val="18"/>
              </w:rPr>
            </w:pPr>
            <w:r w:rsidRPr="00672109">
              <w:rPr>
                <w:b/>
                <w:bCs/>
                <w:color w:val="5B9BD5" w:themeColor="accent1"/>
                <w:sz w:val="18"/>
                <w:szCs w:val="18"/>
              </w:rPr>
              <w:t>NOTE: If risk review of oversight has been deemed high risk then a minimum of two client files are to be checked. (Two Auditors)</w:t>
            </w:r>
          </w:p>
          <w:p w14:paraId="6232525C" w14:textId="77777777" w:rsidR="003B3501" w:rsidRPr="00672109" w:rsidRDefault="003B3501" w:rsidP="00672109">
            <w:pPr>
              <w:rPr>
                <w:b/>
                <w:bCs/>
                <w:color w:val="5B9BD5" w:themeColor="accent1"/>
                <w:sz w:val="18"/>
                <w:szCs w:val="18"/>
              </w:rPr>
            </w:pPr>
          </w:p>
          <w:p w14:paraId="3F8E8816" w14:textId="77777777" w:rsidR="003B3501" w:rsidRPr="00672109" w:rsidRDefault="003B3501" w:rsidP="00672109">
            <w:pPr>
              <w:rPr>
                <w:b/>
                <w:bCs/>
                <w:color w:val="5B9BD5" w:themeColor="accent1"/>
                <w:sz w:val="18"/>
                <w:szCs w:val="18"/>
              </w:rPr>
            </w:pPr>
            <w:r w:rsidRPr="00672109">
              <w:rPr>
                <w:b/>
                <w:bCs/>
                <w:color w:val="5B9BD5" w:themeColor="accent1"/>
                <w:sz w:val="18"/>
                <w:szCs w:val="18"/>
              </w:rPr>
              <w:t>The CB should have a process for monitoring individual auditor performance.    For your client sample check the following.</w:t>
            </w:r>
          </w:p>
          <w:p w14:paraId="5A0786B6" w14:textId="77777777" w:rsidR="003B3501" w:rsidRPr="00672109" w:rsidRDefault="003B3501" w:rsidP="00672109">
            <w:pPr>
              <w:rPr>
                <w:b/>
                <w:bCs/>
                <w:color w:val="5B9BD5" w:themeColor="accent1"/>
                <w:sz w:val="18"/>
                <w:szCs w:val="18"/>
              </w:rPr>
            </w:pPr>
          </w:p>
          <w:p w14:paraId="6DC7E256" w14:textId="4E47B78F" w:rsidR="003B3501" w:rsidRPr="00672109" w:rsidRDefault="003B3501" w:rsidP="00672109">
            <w:pPr>
              <w:rPr>
                <w:b/>
                <w:bCs/>
                <w:color w:val="5B9BD5" w:themeColor="accent1"/>
                <w:sz w:val="18"/>
                <w:szCs w:val="18"/>
              </w:rPr>
            </w:pPr>
            <w:r w:rsidRPr="00672109">
              <w:rPr>
                <w:b/>
                <w:bCs/>
                <w:color w:val="5B9BD5" w:themeColor="accent1"/>
                <w:sz w:val="18"/>
                <w:szCs w:val="18"/>
              </w:rPr>
              <w:t xml:space="preserve">.  The CB shall share information relating to the monitoring and reporting of the auditors’ AQMS audit activity and performance with relevant interested parties in accordance with this standard and other </w:t>
            </w:r>
            <w:r w:rsidR="00DA2956" w:rsidRPr="00DA2956">
              <w:rPr>
                <w:b/>
                <w:bCs/>
                <w:color w:val="5B9BD5" w:themeColor="accent1"/>
                <w:sz w:val="18"/>
                <w:szCs w:val="18"/>
              </w:rPr>
              <w:t>IAQG certification</w:t>
            </w:r>
            <w:r w:rsidRPr="00672109">
              <w:rPr>
                <w:b/>
                <w:bCs/>
                <w:color w:val="5B9BD5" w:themeColor="accent1"/>
                <w:sz w:val="18"/>
                <w:szCs w:val="18"/>
              </w:rPr>
              <w:t xml:space="preserve"> scheme requirements; subject to compliance with applicable law, in particular relating to the protection of personal data and confidentiality of information.</w:t>
            </w:r>
          </w:p>
          <w:p w14:paraId="2842DE80" w14:textId="77777777" w:rsidR="003B3501" w:rsidRPr="00672109" w:rsidRDefault="003B3501" w:rsidP="00672109">
            <w:pPr>
              <w:rPr>
                <w:b/>
                <w:bCs/>
                <w:color w:val="5B9BD5" w:themeColor="accent1"/>
                <w:sz w:val="18"/>
                <w:szCs w:val="18"/>
              </w:rPr>
            </w:pPr>
            <w:r w:rsidRPr="00672109">
              <w:rPr>
                <w:b/>
                <w:bCs/>
                <w:color w:val="5B9BD5" w:themeColor="accent1"/>
                <w:sz w:val="18"/>
                <w:szCs w:val="18"/>
              </w:rPr>
              <w:t>.  CBs and/or auditors shall provide performance assessment data, when requested by the AAB or IAQG, in support of oversight activity or specific investigations.</w:t>
            </w:r>
          </w:p>
          <w:p w14:paraId="285EA5A6" w14:textId="77777777" w:rsidR="003B3501" w:rsidRPr="00672109" w:rsidRDefault="003B3501" w:rsidP="00672109">
            <w:pPr>
              <w:rPr>
                <w:b/>
                <w:bCs/>
                <w:color w:val="5B9BD5" w:themeColor="accent1"/>
                <w:sz w:val="18"/>
                <w:szCs w:val="18"/>
              </w:rPr>
            </w:pPr>
            <w:r w:rsidRPr="00672109">
              <w:rPr>
                <w:b/>
                <w:bCs/>
                <w:color w:val="5B9BD5" w:themeColor="accent1"/>
                <w:sz w:val="18"/>
                <w:szCs w:val="18"/>
              </w:rPr>
              <w:t>For each employed and/or contracted auditor, each CB shall at a minimum (in accordance with Table 4)</w:t>
            </w:r>
          </w:p>
          <w:p w14:paraId="5205A047"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undertake performance assessment against the mandatory and any additional performance criteria (see 8.2),</w:t>
            </w:r>
          </w:p>
          <w:p w14:paraId="3CE2AEDE"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conduct an on-site AQMS witness audit to confirm that an auditor has the ability to apply knowledge and skills to achieve intended results, ensuring:</w:t>
            </w:r>
          </w:p>
          <w:p w14:paraId="5F5B43C7" w14:textId="77777777" w:rsidR="003B3501" w:rsidRPr="00672109" w:rsidRDefault="003B3501" w:rsidP="00672109">
            <w:pPr>
              <w:rPr>
                <w:b/>
                <w:bCs/>
                <w:color w:val="5B9BD5" w:themeColor="accent1"/>
                <w:sz w:val="18"/>
                <w:szCs w:val="18"/>
              </w:rPr>
            </w:pPr>
            <w:r w:rsidRPr="00672109">
              <w:rPr>
                <w:b/>
                <w:bCs/>
                <w:color w:val="5B9BD5" w:themeColor="accent1"/>
                <w:sz w:val="18"/>
                <w:szCs w:val="18"/>
              </w:rPr>
              <w:t>1) the witness auditor is an authenticated AEA for the AQMS standard being witnessed, or alternatively a competent CB person with suitable knowledge and experience approved by the Sector Management Structure (SMS),</w:t>
            </w:r>
          </w:p>
          <w:p w14:paraId="4B440DEC" w14:textId="77777777" w:rsidR="003B3501" w:rsidRPr="00672109" w:rsidRDefault="003B3501" w:rsidP="00672109">
            <w:pPr>
              <w:rPr>
                <w:b/>
                <w:bCs/>
                <w:color w:val="5B9BD5" w:themeColor="accent1"/>
                <w:sz w:val="18"/>
                <w:szCs w:val="18"/>
              </w:rPr>
            </w:pPr>
            <w:r w:rsidRPr="00672109">
              <w:rPr>
                <w:b/>
                <w:bCs/>
                <w:color w:val="5B9BD5" w:themeColor="accent1"/>
                <w:sz w:val="18"/>
                <w:szCs w:val="18"/>
              </w:rPr>
              <w:t>2) the witness auditor is not part of the appointed audit team and witnesses only one auditor per audit,</w:t>
            </w:r>
          </w:p>
          <w:p w14:paraId="0CD6EE67" w14:textId="77777777" w:rsidR="003B3501" w:rsidRPr="00672109" w:rsidRDefault="003B3501" w:rsidP="00672109">
            <w:pPr>
              <w:rPr>
                <w:b/>
                <w:bCs/>
                <w:color w:val="5B9BD5" w:themeColor="accent1"/>
                <w:sz w:val="18"/>
                <w:szCs w:val="18"/>
              </w:rPr>
            </w:pPr>
            <w:r w:rsidRPr="00672109">
              <w:rPr>
                <w:b/>
                <w:bCs/>
                <w:color w:val="5B9BD5" w:themeColor="accent1"/>
                <w:sz w:val="18"/>
                <w:szCs w:val="18"/>
              </w:rPr>
              <w:t>3) the witness audit is undertaken over a minimum of two on-site working days, and</w:t>
            </w:r>
          </w:p>
          <w:p w14:paraId="2C84ACD3" w14:textId="1668FFF4" w:rsidR="003B3501" w:rsidRPr="00672109" w:rsidRDefault="003B3501" w:rsidP="00672109">
            <w:pPr>
              <w:rPr>
                <w:b/>
                <w:bCs/>
                <w:color w:val="5B9BD5" w:themeColor="accent1"/>
                <w:sz w:val="18"/>
                <w:szCs w:val="18"/>
              </w:rPr>
            </w:pPr>
            <w:r w:rsidRPr="00672109">
              <w:rPr>
                <w:b/>
                <w:bCs/>
                <w:color w:val="5B9BD5" w:themeColor="accent1"/>
                <w:sz w:val="18"/>
                <w:szCs w:val="18"/>
              </w:rPr>
              <w:lastRenderedPageBreak/>
              <w:t>4) The witness audit covers the entire audit, including the production and/or service provision.</w:t>
            </w:r>
          </w:p>
          <w:p w14:paraId="78E6F876" w14:textId="77777777" w:rsidR="003B3501" w:rsidRPr="00672109" w:rsidRDefault="003B3501" w:rsidP="00672109">
            <w:pPr>
              <w:rPr>
                <w:b/>
                <w:bCs/>
                <w:color w:val="5B9BD5" w:themeColor="accent1"/>
                <w:sz w:val="18"/>
                <w:szCs w:val="18"/>
              </w:rPr>
            </w:pPr>
          </w:p>
          <w:p w14:paraId="4FD6B097" w14:textId="77777777" w:rsidR="003B3501" w:rsidRPr="00672109" w:rsidRDefault="003B3501" w:rsidP="00672109">
            <w:pPr>
              <w:rPr>
                <w:b/>
                <w:bCs/>
                <w:color w:val="5B9BD5" w:themeColor="accent1"/>
                <w:sz w:val="18"/>
                <w:szCs w:val="18"/>
              </w:rPr>
            </w:pPr>
            <w:r w:rsidRPr="00672109">
              <w:rPr>
                <w:b/>
                <w:bCs/>
                <w:color w:val="5B9BD5" w:themeColor="accent1"/>
                <w:sz w:val="18"/>
                <w:szCs w:val="18"/>
              </w:rPr>
              <w:t>The CB shall retain documented information that includes:</w:t>
            </w:r>
          </w:p>
          <w:p w14:paraId="7A417615"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established and communicated performance criteria and parameters;</w:t>
            </w:r>
          </w:p>
          <w:p w14:paraId="3C5BECAE"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performance assessments, witness audits, investigations, and outcomes;</w:t>
            </w:r>
          </w:p>
          <w:p w14:paraId="2D939C2A" w14:textId="77777777" w:rsidR="003B3501" w:rsidRPr="00672109" w:rsidRDefault="003B3501" w:rsidP="00672109">
            <w:pPr>
              <w:rPr>
                <w:b/>
                <w:bCs/>
                <w:color w:val="5B9BD5" w:themeColor="accent1"/>
                <w:sz w:val="18"/>
                <w:szCs w:val="18"/>
              </w:rPr>
            </w:pPr>
            <w:r w:rsidRPr="00672109">
              <w:rPr>
                <w:b/>
                <w:bCs/>
                <w:color w:val="5B9BD5" w:themeColor="accent1"/>
                <w:sz w:val="18"/>
                <w:szCs w:val="18"/>
              </w:rPr>
              <w:t>c) the implementation and outcomes of PIPs;</w:t>
            </w:r>
          </w:p>
          <w:p w14:paraId="12DABFA4" w14:textId="77777777" w:rsidR="003B3501" w:rsidRPr="00672109" w:rsidRDefault="003B3501" w:rsidP="00672109">
            <w:pPr>
              <w:rPr>
                <w:b/>
                <w:bCs/>
                <w:color w:val="5B9BD5" w:themeColor="accent1"/>
                <w:sz w:val="18"/>
                <w:szCs w:val="18"/>
              </w:rPr>
            </w:pPr>
            <w:r w:rsidRPr="00672109">
              <w:rPr>
                <w:b/>
                <w:bCs/>
                <w:color w:val="5B9BD5" w:themeColor="accent1"/>
                <w:sz w:val="18"/>
                <w:szCs w:val="18"/>
              </w:rPr>
              <w:t>d) notifications to AABs;</w:t>
            </w:r>
          </w:p>
          <w:p w14:paraId="11EAA738" w14:textId="400134AC" w:rsidR="003B3501" w:rsidRDefault="003B3501" w:rsidP="00672109">
            <w:pPr>
              <w:rPr>
                <w:color w:val="5B9BD5" w:themeColor="accent1"/>
                <w:sz w:val="18"/>
                <w:szCs w:val="18"/>
              </w:rPr>
            </w:pPr>
            <w:r w:rsidRPr="00672109">
              <w:rPr>
                <w:b/>
                <w:bCs/>
                <w:color w:val="5B9BD5" w:themeColor="accent1"/>
                <w:sz w:val="18"/>
                <w:szCs w:val="18"/>
              </w:rPr>
              <w:t>e) Actions taken to determine the validity of previously delivered audits when a performance issue has been identified.</w:t>
            </w:r>
          </w:p>
        </w:tc>
        <w:tc>
          <w:tcPr>
            <w:tcW w:w="2654" w:type="dxa"/>
            <w:vMerge/>
          </w:tcPr>
          <w:p w14:paraId="721DCC1C" w14:textId="77777777" w:rsidR="003B3501" w:rsidRDefault="003B3501" w:rsidP="0048245A">
            <w:pPr>
              <w:rPr>
                <w:sz w:val="18"/>
                <w:szCs w:val="18"/>
              </w:rPr>
            </w:pPr>
          </w:p>
        </w:tc>
      </w:tr>
      <w:tr w:rsidR="00D30203" w14:paraId="5508B2A9" w14:textId="77777777" w:rsidTr="002F2AD2">
        <w:trPr>
          <w:trHeight w:val="300"/>
        </w:trPr>
        <w:tc>
          <w:tcPr>
            <w:tcW w:w="13608" w:type="dxa"/>
            <w:gridSpan w:val="8"/>
            <w:shd w:val="clear" w:color="auto" w:fill="D9D9D9" w:themeFill="background1" w:themeFillShade="D9"/>
          </w:tcPr>
          <w:p w14:paraId="46D0D859"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3CBAC0D9" w14:textId="77777777" w:rsidTr="002F2AD2">
        <w:trPr>
          <w:trHeight w:val="300"/>
        </w:trPr>
        <w:tc>
          <w:tcPr>
            <w:tcW w:w="13608" w:type="dxa"/>
            <w:gridSpan w:val="8"/>
          </w:tcPr>
          <w:p w14:paraId="49BADF8D" w14:textId="77777777" w:rsidR="00D30203" w:rsidRDefault="00D30203" w:rsidP="0048245A">
            <w:pPr>
              <w:ind w:right="29"/>
              <w:rPr>
                <w:rFonts w:eastAsia="SimSun"/>
                <w:sz w:val="18"/>
                <w:szCs w:val="18"/>
              </w:rPr>
            </w:pPr>
            <w:r>
              <w:rPr>
                <w:rFonts w:eastAsia="SimSun"/>
                <w:sz w:val="18"/>
                <w:szCs w:val="18"/>
              </w:rPr>
              <w:t>Enter the answer here</w:t>
            </w:r>
          </w:p>
          <w:p w14:paraId="211EFC1E" w14:textId="77777777" w:rsidR="00D30203" w:rsidRPr="00B91AB2" w:rsidRDefault="00D30203" w:rsidP="0048245A">
            <w:pPr>
              <w:ind w:right="29"/>
              <w:rPr>
                <w:rFonts w:eastAsia="SimSun"/>
                <w:sz w:val="18"/>
                <w:szCs w:val="18"/>
              </w:rPr>
            </w:pPr>
          </w:p>
        </w:tc>
      </w:tr>
      <w:tr w:rsidR="00D30203" w14:paraId="40844A2B" w14:textId="77777777" w:rsidTr="002F2AD2">
        <w:trPr>
          <w:trHeight w:val="300"/>
        </w:trPr>
        <w:tc>
          <w:tcPr>
            <w:tcW w:w="13608" w:type="dxa"/>
            <w:gridSpan w:val="8"/>
          </w:tcPr>
          <w:p w14:paraId="03B48CA5" w14:textId="3746836E" w:rsidR="00D30203" w:rsidRDefault="151668E2" w:rsidP="0048245A">
            <w:pPr>
              <w:rPr>
                <w:sz w:val="18"/>
                <w:szCs w:val="18"/>
              </w:rPr>
            </w:pPr>
            <w:r w:rsidRPr="6E56FDC3">
              <w:rPr>
                <w:sz w:val="18"/>
                <w:szCs w:val="18"/>
              </w:rPr>
              <w:t>( )  C  ( ) NC ( ) NA ( ) NE -- ( ) Observation</w:t>
            </w:r>
          </w:p>
        </w:tc>
      </w:tr>
      <w:tr w:rsidR="00D30203" w14:paraId="1A4A64B8" w14:textId="77777777" w:rsidTr="002F2AD2">
        <w:trPr>
          <w:trHeight w:val="300"/>
        </w:trPr>
        <w:tc>
          <w:tcPr>
            <w:tcW w:w="13608" w:type="dxa"/>
            <w:gridSpan w:val="8"/>
          </w:tcPr>
          <w:p w14:paraId="72060A2B" w14:textId="272CF63E" w:rsidR="151668E2" w:rsidRDefault="7AF57CE7" w:rsidP="6E56FDC3">
            <w:pPr>
              <w:rPr>
                <w:sz w:val="18"/>
                <w:szCs w:val="18"/>
              </w:rPr>
            </w:pPr>
            <w:r w:rsidRPr="6E56FDC3">
              <w:rPr>
                <w:sz w:val="18"/>
                <w:szCs w:val="18"/>
              </w:rPr>
              <w:t xml:space="preserve"> Assessment Result: </w:t>
            </w:r>
          </w:p>
          <w:p w14:paraId="543124A2" w14:textId="4E08FD31" w:rsidR="7AF57CE7" w:rsidRDefault="7AF57CE7" w:rsidP="6E56FDC3">
            <w:pPr>
              <w:rPr>
                <w:sz w:val="18"/>
                <w:szCs w:val="18"/>
              </w:rPr>
            </w:pPr>
            <w:r w:rsidRPr="6E56FDC3">
              <w:rPr>
                <w:sz w:val="18"/>
                <w:szCs w:val="18"/>
              </w:rPr>
              <w:t>If Joint oversight, NCR identified by: (  ) AB or (  ) CO Assessor</w:t>
            </w:r>
          </w:p>
          <w:p w14:paraId="3CFC8A9A" w14:textId="3788F10E" w:rsidR="7AF57CE7" w:rsidRDefault="7AF57CE7"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37240882" w14:textId="602858F2" w:rsidR="6E56FDC3" w:rsidRDefault="6E56FDC3" w:rsidP="6E56FDC3">
            <w:pPr>
              <w:rPr>
                <w:sz w:val="18"/>
                <w:szCs w:val="18"/>
              </w:rPr>
            </w:pPr>
          </w:p>
          <w:p w14:paraId="547B53CB" w14:textId="77777777" w:rsidR="00D30203" w:rsidRDefault="00D30203" w:rsidP="0048245A">
            <w:pPr>
              <w:rPr>
                <w:sz w:val="18"/>
                <w:szCs w:val="18"/>
              </w:rPr>
            </w:pPr>
          </w:p>
        </w:tc>
      </w:tr>
    </w:tbl>
    <w:p w14:paraId="23771E21" w14:textId="094E7484"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840"/>
        <w:gridCol w:w="1755"/>
        <w:gridCol w:w="1544"/>
        <w:gridCol w:w="2391"/>
        <w:gridCol w:w="842"/>
        <w:gridCol w:w="2965"/>
        <w:gridCol w:w="2654"/>
      </w:tblGrid>
      <w:tr w:rsidR="00D30203" w14:paraId="5AA6E8DE" w14:textId="77777777" w:rsidTr="002F2AD2">
        <w:trPr>
          <w:trHeight w:val="300"/>
        </w:trPr>
        <w:tc>
          <w:tcPr>
            <w:tcW w:w="617" w:type="dxa"/>
            <w:shd w:val="clear" w:color="auto" w:fill="D9D9D9" w:themeFill="background1" w:themeFillShade="D9"/>
          </w:tcPr>
          <w:p w14:paraId="2BCBA53E"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840" w:type="dxa"/>
            <w:shd w:val="clear" w:color="auto" w:fill="D9D9D9" w:themeFill="background1" w:themeFillShade="D9"/>
          </w:tcPr>
          <w:p w14:paraId="3E8EF96A" w14:textId="55FA389A" w:rsidR="00D30203" w:rsidRPr="006B7828" w:rsidRDefault="00672109" w:rsidP="0048245A">
            <w:pPr>
              <w:ind w:right="29"/>
              <w:rPr>
                <w:rFonts w:eastAsia="SimSun"/>
                <w:b/>
                <w:sz w:val="18"/>
                <w:szCs w:val="18"/>
              </w:rPr>
            </w:pPr>
            <w:r>
              <w:rPr>
                <w:rFonts w:eastAsia="SimSun"/>
                <w:b/>
                <w:sz w:val="18"/>
                <w:szCs w:val="18"/>
              </w:rPr>
              <w:t>2.33</w:t>
            </w:r>
          </w:p>
        </w:tc>
        <w:tc>
          <w:tcPr>
            <w:tcW w:w="1755" w:type="dxa"/>
            <w:shd w:val="clear" w:color="auto" w:fill="D9D9D9" w:themeFill="background1" w:themeFillShade="D9"/>
          </w:tcPr>
          <w:p w14:paraId="0E0332B3"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2BBCB2AD"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011F72CA"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2E835DFD" w14:textId="77777777" w:rsidR="00D30203" w:rsidRPr="006B7828" w:rsidRDefault="00D30203" w:rsidP="0048245A">
            <w:pPr>
              <w:ind w:right="29"/>
              <w:jc w:val="center"/>
              <w:rPr>
                <w:rFonts w:eastAsia="SimSun"/>
                <w:b/>
                <w:sz w:val="18"/>
                <w:szCs w:val="18"/>
              </w:rPr>
            </w:pPr>
          </w:p>
        </w:tc>
        <w:tc>
          <w:tcPr>
            <w:tcW w:w="2965" w:type="dxa"/>
            <w:shd w:val="clear" w:color="auto" w:fill="D9D9D9" w:themeFill="background1" w:themeFillShade="D9"/>
          </w:tcPr>
          <w:p w14:paraId="00B98C01"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693CC037"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7BAB470B" w14:textId="77777777" w:rsidTr="002F2AD2">
        <w:trPr>
          <w:trHeight w:val="300"/>
        </w:trPr>
        <w:tc>
          <w:tcPr>
            <w:tcW w:w="10954" w:type="dxa"/>
            <w:gridSpan w:val="7"/>
            <w:shd w:val="clear" w:color="auto" w:fill="D9D9D9" w:themeFill="background1" w:themeFillShade="D9"/>
          </w:tcPr>
          <w:p w14:paraId="5040630A" w14:textId="7AB9AC04" w:rsidR="003B3501" w:rsidRPr="009C3F5E" w:rsidRDefault="003B3501" w:rsidP="0048245A">
            <w:pPr>
              <w:ind w:right="29"/>
              <w:rPr>
                <w:rFonts w:eastAsia="SimSun"/>
                <w:sz w:val="18"/>
                <w:szCs w:val="18"/>
              </w:rPr>
            </w:pPr>
            <w:r w:rsidRPr="00672109">
              <w:rPr>
                <w:rFonts w:eastAsia="SimSun"/>
                <w:sz w:val="18"/>
                <w:szCs w:val="18"/>
              </w:rPr>
              <w:t>Has the CB introduced a risk based process to vary the frequency of the witness audits for auditors who meet performance expectations?</w:t>
            </w:r>
          </w:p>
        </w:tc>
        <w:tc>
          <w:tcPr>
            <w:tcW w:w="2654" w:type="dxa"/>
            <w:vMerge w:val="restart"/>
            <w:shd w:val="clear" w:color="auto" w:fill="D9D9D9" w:themeFill="background1" w:themeFillShade="D9"/>
          </w:tcPr>
          <w:p w14:paraId="56BCAA02" w14:textId="1B947D28" w:rsidR="003B3501" w:rsidRPr="00672109" w:rsidRDefault="212C09BF"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4FBD69AB" w:rsidRPr="6E56FDC3">
              <w:rPr>
                <w:rFonts w:eastAsia="SimSun"/>
                <w:sz w:val="18"/>
                <w:szCs w:val="18"/>
              </w:rPr>
              <w:t>/</w:t>
            </w:r>
            <w:r w:rsidR="003B3501" w:rsidRPr="6E56FDC3">
              <w:rPr>
                <w:rFonts w:eastAsia="SimSun"/>
                <w:sz w:val="18"/>
                <w:szCs w:val="18"/>
              </w:rPr>
              <w:t>3 Para 8.4.2.2</w:t>
            </w:r>
          </w:p>
          <w:p w14:paraId="51246108" w14:textId="45F7214C" w:rsidR="003B3501" w:rsidRDefault="2661CF4F"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268A94D8" w:rsidRPr="6E56FDC3">
              <w:rPr>
                <w:rFonts w:eastAsia="SimSun"/>
                <w:sz w:val="18"/>
                <w:szCs w:val="18"/>
              </w:rPr>
              <w:t>/</w:t>
            </w:r>
            <w:r w:rsidR="003B3501" w:rsidRPr="6E56FDC3">
              <w:rPr>
                <w:rFonts w:eastAsia="SimSun"/>
                <w:sz w:val="18"/>
                <w:szCs w:val="18"/>
              </w:rPr>
              <w:t>3 Para 8.4.2.3</w:t>
            </w:r>
          </w:p>
        </w:tc>
      </w:tr>
      <w:tr w:rsidR="003B3501" w14:paraId="57DA5CD9" w14:textId="77777777" w:rsidTr="002F2AD2">
        <w:trPr>
          <w:trHeight w:val="300"/>
        </w:trPr>
        <w:tc>
          <w:tcPr>
            <w:tcW w:w="10954" w:type="dxa"/>
            <w:gridSpan w:val="7"/>
            <w:shd w:val="clear" w:color="auto" w:fill="D9D9D9" w:themeFill="background1" w:themeFillShade="D9"/>
          </w:tcPr>
          <w:p w14:paraId="77A1E2B3" w14:textId="34C54829" w:rsidR="003B3501" w:rsidRPr="00672109" w:rsidRDefault="003B3501" w:rsidP="00672109">
            <w:pPr>
              <w:rPr>
                <w:b/>
                <w:bCs/>
                <w:color w:val="5B9BD5" w:themeColor="accent1"/>
                <w:sz w:val="18"/>
                <w:szCs w:val="18"/>
              </w:rPr>
            </w:pPr>
            <w:r w:rsidRPr="6E56FDC3">
              <w:rPr>
                <w:b/>
                <w:bCs/>
                <w:color w:val="5B9BD5" w:themeColor="accent1"/>
                <w:sz w:val="18"/>
                <w:szCs w:val="18"/>
              </w:rPr>
              <w:t>If the CB has introduced a risk based process check the following</w:t>
            </w:r>
            <w:r w:rsidR="1B395182" w:rsidRPr="6E56FDC3">
              <w:rPr>
                <w:b/>
                <w:bCs/>
                <w:color w:val="5B9BD5" w:themeColor="accent1"/>
                <w:sz w:val="18"/>
                <w:szCs w:val="18"/>
              </w:rPr>
              <w:t>:</w:t>
            </w:r>
          </w:p>
          <w:p w14:paraId="1882EE5B" w14:textId="77777777" w:rsidR="003B3501" w:rsidRPr="00672109" w:rsidRDefault="003B3501" w:rsidP="00672109">
            <w:pPr>
              <w:rPr>
                <w:b/>
                <w:bCs/>
                <w:color w:val="5B9BD5" w:themeColor="accent1"/>
                <w:sz w:val="18"/>
                <w:szCs w:val="18"/>
              </w:rPr>
            </w:pPr>
          </w:p>
          <w:p w14:paraId="71FEE050" w14:textId="77777777" w:rsidR="003B3501" w:rsidRPr="00672109" w:rsidRDefault="003B3501" w:rsidP="00672109">
            <w:pPr>
              <w:rPr>
                <w:b/>
                <w:bCs/>
                <w:color w:val="5B9BD5" w:themeColor="accent1"/>
                <w:sz w:val="18"/>
                <w:szCs w:val="18"/>
              </w:rPr>
            </w:pPr>
            <w:r w:rsidRPr="00672109">
              <w:rPr>
                <w:b/>
                <w:bCs/>
                <w:color w:val="5B9BD5" w:themeColor="accent1"/>
                <w:sz w:val="18"/>
                <w:szCs w:val="18"/>
              </w:rPr>
              <w:t>The risk criteria shall include, at a minimum:</w:t>
            </w:r>
          </w:p>
          <w:p w14:paraId="59F0534C"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mandatory and any additional performance criteria (see 8.2);</w:t>
            </w:r>
          </w:p>
          <w:p w14:paraId="73B87CB9"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results of internal witness audits;</w:t>
            </w:r>
          </w:p>
          <w:p w14:paraId="0795B78D" w14:textId="0F6E27C9" w:rsidR="003B3501" w:rsidRPr="00672109" w:rsidRDefault="003B3501" w:rsidP="00672109">
            <w:pPr>
              <w:rPr>
                <w:b/>
                <w:bCs/>
                <w:color w:val="5B9BD5" w:themeColor="accent1"/>
                <w:sz w:val="18"/>
                <w:szCs w:val="18"/>
              </w:rPr>
            </w:pPr>
            <w:r w:rsidRPr="00672109">
              <w:rPr>
                <w:b/>
                <w:bCs/>
                <w:color w:val="5B9BD5" w:themeColor="accent1"/>
                <w:sz w:val="18"/>
                <w:szCs w:val="18"/>
              </w:rPr>
              <w:t xml:space="preserve">c) review of audit </w:t>
            </w:r>
            <w:r w:rsidR="003E7F94" w:rsidRPr="00672109">
              <w:rPr>
                <w:b/>
                <w:bCs/>
                <w:color w:val="5B9BD5" w:themeColor="accent1"/>
                <w:sz w:val="18"/>
                <w:szCs w:val="18"/>
              </w:rPr>
              <w:t>documentation.</w:t>
            </w:r>
          </w:p>
          <w:p w14:paraId="74D17AB6" w14:textId="15AF56E5" w:rsidR="003B3501" w:rsidRDefault="003B3501" w:rsidP="00672109">
            <w:pPr>
              <w:rPr>
                <w:color w:val="5B9BD5" w:themeColor="accent1"/>
                <w:sz w:val="18"/>
                <w:szCs w:val="18"/>
              </w:rPr>
            </w:pPr>
            <w:r w:rsidRPr="00672109">
              <w:rPr>
                <w:b/>
                <w:bCs/>
                <w:color w:val="5B9BD5" w:themeColor="accent1"/>
                <w:sz w:val="18"/>
                <w:szCs w:val="18"/>
              </w:rPr>
              <w:t>d) AQMS audit frequency.</w:t>
            </w:r>
          </w:p>
        </w:tc>
        <w:tc>
          <w:tcPr>
            <w:tcW w:w="2654" w:type="dxa"/>
            <w:vMerge/>
          </w:tcPr>
          <w:p w14:paraId="235D92ED" w14:textId="77777777" w:rsidR="003B3501" w:rsidRDefault="003B3501" w:rsidP="0048245A">
            <w:pPr>
              <w:rPr>
                <w:sz w:val="18"/>
                <w:szCs w:val="18"/>
              </w:rPr>
            </w:pPr>
          </w:p>
        </w:tc>
      </w:tr>
      <w:tr w:rsidR="00D30203" w14:paraId="0A67207F" w14:textId="77777777" w:rsidTr="002F2AD2">
        <w:trPr>
          <w:trHeight w:val="300"/>
        </w:trPr>
        <w:tc>
          <w:tcPr>
            <w:tcW w:w="13608" w:type="dxa"/>
            <w:gridSpan w:val="8"/>
            <w:shd w:val="clear" w:color="auto" w:fill="D9D9D9" w:themeFill="background1" w:themeFillShade="D9"/>
          </w:tcPr>
          <w:p w14:paraId="6F28C6FF"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3F2A29EE" w14:textId="77777777" w:rsidTr="002F2AD2">
        <w:trPr>
          <w:trHeight w:val="300"/>
        </w:trPr>
        <w:tc>
          <w:tcPr>
            <w:tcW w:w="13608" w:type="dxa"/>
            <w:gridSpan w:val="8"/>
          </w:tcPr>
          <w:p w14:paraId="3156655B" w14:textId="77777777" w:rsidR="00D30203" w:rsidRDefault="00D30203" w:rsidP="0048245A">
            <w:pPr>
              <w:ind w:right="29"/>
              <w:rPr>
                <w:rFonts w:eastAsia="SimSun"/>
                <w:sz w:val="18"/>
                <w:szCs w:val="18"/>
              </w:rPr>
            </w:pPr>
            <w:r>
              <w:rPr>
                <w:rFonts w:eastAsia="SimSun"/>
                <w:sz w:val="18"/>
                <w:szCs w:val="18"/>
              </w:rPr>
              <w:t>Enter the answer here</w:t>
            </w:r>
          </w:p>
          <w:p w14:paraId="5A7B16E5" w14:textId="77777777" w:rsidR="00D30203" w:rsidRPr="00B91AB2" w:rsidRDefault="00D30203" w:rsidP="0048245A">
            <w:pPr>
              <w:ind w:right="29"/>
              <w:rPr>
                <w:rFonts w:eastAsia="SimSun"/>
                <w:sz w:val="18"/>
                <w:szCs w:val="18"/>
              </w:rPr>
            </w:pPr>
          </w:p>
        </w:tc>
      </w:tr>
      <w:tr w:rsidR="00D30203" w14:paraId="5B3A0B30" w14:textId="77777777" w:rsidTr="002F2AD2">
        <w:trPr>
          <w:trHeight w:val="300"/>
        </w:trPr>
        <w:tc>
          <w:tcPr>
            <w:tcW w:w="13608" w:type="dxa"/>
            <w:gridSpan w:val="8"/>
          </w:tcPr>
          <w:p w14:paraId="7E7EA2D7" w14:textId="0FF90A29" w:rsidR="00D30203" w:rsidRDefault="151668E2" w:rsidP="0048245A">
            <w:pPr>
              <w:rPr>
                <w:sz w:val="18"/>
                <w:szCs w:val="18"/>
              </w:rPr>
            </w:pPr>
            <w:r w:rsidRPr="6E56FDC3">
              <w:rPr>
                <w:sz w:val="18"/>
                <w:szCs w:val="18"/>
              </w:rPr>
              <w:t>( )  C  ( ) NC ( ) NA ( ) NE -- ( ) Observation</w:t>
            </w:r>
            <w:r w:rsidR="00DB147D" w:rsidRPr="6E56FDC3">
              <w:rPr>
                <w:sz w:val="18"/>
                <w:szCs w:val="18"/>
              </w:rPr>
              <w:t xml:space="preserve">     (</w:t>
            </w:r>
            <w:r w:rsidR="00736C8D" w:rsidRPr="6E56FDC3">
              <w:rPr>
                <w:sz w:val="18"/>
                <w:szCs w:val="18"/>
              </w:rPr>
              <w:t>If Joint, NC raised by</w:t>
            </w:r>
            <w:r w:rsidR="00DB147D" w:rsidRPr="6E56FDC3">
              <w:rPr>
                <w:sz w:val="18"/>
                <w:szCs w:val="18"/>
              </w:rPr>
              <w:t>: (  ) AB  (  ) CO Assessor)</w:t>
            </w:r>
          </w:p>
        </w:tc>
      </w:tr>
      <w:tr w:rsidR="00D30203" w14:paraId="0E688BE2" w14:textId="77777777" w:rsidTr="002F2AD2">
        <w:trPr>
          <w:trHeight w:val="300"/>
        </w:trPr>
        <w:tc>
          <w:tcPr>
            <w:tcW w:w="13608" w:type="dxa"/>
            <w:gridSpan w:val="8"/>
          </w:tcPr>
          <w:p w14:paraId="01A192A4" w14:textId="1CB7401D" w:rsidR="151668E2" w:rsidRDefault="2F989B5B" w:rsidP="6E56FDC3">
            <w:pPr>
              <w:rPr>
                <w:sz w:val="18"/>
                <w:szCs w:val="18"/>
              </w:rPr>
            </w:pPr>
            <w:r w:rsidRPr="6E56FDC3">
              <w:rPr>
                <w:sz w:val="18"/>
                <w:szCs w:val="18"/>
              </w:rPr>
              <w:t xml:space="preserve"> Assessment Result: </w:t>
            </w:r>
          </w:p>
          <w:p w14:paraId="17BE07C1" w14:textId="4E08FD31" w:rsidR="2F989B5B" w:rsidRDefault="2F989B5B" w:rsidP="6E56FDC3">
            <w:pPr>
              <w:rPr>
                <w:sz w:val="18"/>
                <w:szCs w:val="18"/>
              </w:rPr>
            </w:pPr>
            <w:r w:rsidRPr="6E56FDC3">
              <w:rPr>
                <w:sz w:val="18"/>
                <w:szCs w:val="18"/>
              </w:rPr>
              <w:t>If Joint oversight, NCR identified by: (  ) AB or (  ) CO Assessor</w:t>
            </w:r>
          </w:p>
          <w:p w14:paraId="46FC807E" w14:textId="102789BF" w:rsidR="2F989B5B" w:rsidRDefault="2F989B5B"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41DA5134" w14:textId="1093066C" w:rsidR="6E56FDC3" w:rsidRDefault="6E56FDC3" w:rsidP="6E56FDC3">
            <w:pPr>
              <w:rPr>
                <w:sz w:val="18"/>
                <w:szCs w:val="18"/>
              </w:rPr>
            </w:pPr>
          </w:p>
          <w:p w14:paraId="1DC0F44A" w14:textId="77777777" w:rsidR="00D30203" w:rsidRDefault="00D30203" w:rsidP="0048245A">
            <w:pPr>
              <w:rPr>
                <w:sz w:val="18"/>
                <w:szCs w:val="18"/>
              </w:rPr>
            </w:pPr>
          </w:p>
        </w:tc>
      </w:tr>
    </w:tbl>
    <w:p w14:paraId="1A501808" w14:textId="024C3E42"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735"/>
        <w:gridCol w:w="1859"/>
        <w:gridCol w:w="1544"/>
        <w:gridCol w:w="2391"/>
        <w:gridCol w:w="844"/>
        <w:gridCol w:w="2964"/>
        <w:gridCol w:w="2654"/>
      </w:tblGrid>
      <w:tr w:rsidR="00D30203" w14:paraId="3E0FFFE8" w14:textId="77777777" w:rsidTr="002F2AD2">
        <w:trPr>
          <w:trHeight w:val="300"/>
        </w:trPr>
        <w:tc>
          <w:tcPr>
            <w:tcW w:w="617" w:type="dxa"/>
            <w:shd w:val="clear" w:color="auto" w:fill="D9D9D9" w:themeFill="background1" w:themeFillShade="D9"/>
          </w:tcPr>
          <w:p w14:paraId="0DB6B34A"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735" w:type="dxa"/>
            <w:shd w:val="clear" w:color="auto" w:fill="D9D9D9" w:themeFill="background1" w:themeFillShade="D9"/>
          </w:tcPr>
          <w:p w14:paraId="3508E331" w14:textId="3DB04882" w:rsidR="00D30203" w:rsidRPr="006B7828" w:rsidRDefault="00D30203" w:rsidP="00672109">
            <w:pPr>
              <w:ind w:right="29"/>
              <w:rPr>
                <w:rFonts w:eastAsia="SimSun"/>
                <w:b/>
                <w:sz w:val="18"/>
                <w:szCs w:val="18"/>
              </w:rPr>
            </w:pPr>
            <w:r>
              <w:rPr>
                <w:rFonts w:eastAsia="SimSun"/>
                <w:b/>
                <w:sz w:val="18"/>
                <w:szCs w:val="18"/>
              </w:rPr>
              <w:t>2.</w:t>
            </w:r>
            <w:r w:rsidR="00672109">
              <w:rPr>
                <w:rFonts w:eastAsia="SimSun"/>
                <w:b/>
                <w:sz w:val="18"/>
                <w:szCs w:val="18"/>
              </w:rPr>
              <w:t>34</w:t>
            </w:r>
          </w:p>
        </w:tc>
        <w:tc>
          <w:tcPr>
            <w:tcW w:w="1859" w:type="dxa"/>
            <w:shd w:val="clear" w:color="auto" w:fill="D9D9D9" w:themeFill="background1" w:themeFillShade="D9"/>
          </w:tcPr>
          <w:p w14:paraId="3100A951"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016C4C17"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2AFC2A8"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4" w:type="dxa"/>
            <w:shd w:val="clear" w:color="auto" w:fill="D9D9D9" w:themeFill="background1" w:themeFillShade="D9"/>
          </w:tcPr>
          <w:p w14:paraId="1BCB78A2" w14:textId="2EDA701B" w:rsidR="00D30203" w:rsidRPr="006B7828" w:rsidRDefault="00672109" w:rsidP="0048245A">
            <w:pPr>
              <w:ind w:right="29"/>
              <w:jc w:val="center"/>
              <w:rPr>
                <w:rFonts w:eastAsia="SimSun"/>
                <w:b/>
                <w:sz w:val="18"/>
                <w:szCs w:val="18"/>
              </w:rPr>
            </w:pPr>
            <w:r>
              <w:rPr>
                <w:rFonts w:eastAsia="SimSun"/>
                <w:b/>
                <w:sz w:val="18"/>
                <w:szCs w:val="18"/>
              </w:rPr>
              <w:t>Y</w:t>
            </w:r>
          </w:p>
        </w:tc>
        <w:tc>
          <w:tcPr>
            <w:tcW w:w="2964" w:type="dxa"/>
            <w:shd w:val="clear" w:color="auto" w:fill="D9D9D9" w:themeFill="background1" w:themeFillShade="D9"/>
          </w:tcPr>
          <w:p w14:paraId="67DF9669"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079A1B25"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2B4F8346" w14:textId="77777777" w:rsidTr="002F2AD2">
        <w:trPr>
          <w:trHeight w:val="300"/>
        </w:trPr>
        <w:tc>
          <w:tcPr>
            <w:tcW w:w="10954" w:type="dxa"/>
            <w:gridSpan w:val="7"/>
            <w:shd w:val="clear" w:color="auto" w:fill="D9D9D9" w:themeFill="background1" w:themeFillShade="D9"/>
          </w:tcPr>
          <w:p w14:paraId="06D93A3B" w14:textId="10F4B5BE" w:rsidR="003B3501" w:rsidRPr="009C3F5E" w:rsidRDefault="003B3501" w:rsidP="0048245A">
            <w:pPr>
              <w:ind w:right="29"/>
              <w:rPr>
                <w:rFonts w:eastAsia="SimSun"/>
                <w:sz w:val="18"/>
                <w:szCs w:val="18"/>
              </w:rPr>
            </w:pPr>
            <w:r w:rsidRPr="00672109">
              <w:rPr>
                <w:rFonts w:eastAsia="SimSun"/>
                <w:sz w:val="18"/>
                <w:szCs w:val="18"/>
              </w:rPr>
              <w:t>(If applicable) - Since the last head office assessment has the CB had any individual auditors where the performance did not meet defined performance thresholds?</w:t>
            </w:r>
          </w:p>
        </w:tc>
        <w:tc>
          <w:tcPr>
            <w:tcW w:w="2654" w:type="dxa"/>
            <w:vMerge w:val="restart"/>
            <w:shd w:val="clear" w:color="auto" w:fill="D9D9D9" w:themeFill="background1" w:themeFillShade="D9"/>
          </w:tcPr>
          <w:p w14:paraId="3E0E1A7A" w14:textId="57DC12C4" w:rsidR="003B3501" w:rsidRPr="00672109" w:rsidRDefault="1F042E9C" w:rsidP="6E56FDC3">
            <w:pPr>
              <w:ind w:right="29"/>
              <w:rPr>
                <w:rFonts w:eastAsia="SimSun"/>
                <w:sz w:val="18"/>
                <w:szCs w:val="18"/>
              </w:rPr>
            </w:pPr>
            <w:r w:rsidRPr="6E56FDC3">
              <w:rPr>
                <w:rFonts w:eastAsia="SimSun"/>
                <w:sz w:val="18"/>
                <w:szCs w:val="18"/>
              </w:rPr>
              <w:t xml:space="preserve"> IA9104/3</w:t>
            </w:r>
            <w:r w:rsidR="003B3501" w:rsidRPr="6E56FDC3">
              <w:rPr>
                <w:rFonts w:eastAsia="SimSun"/>
                <w:sz w:val="18"/>
                <w:szCs w:val="18"/>
              </w:rPr>
              <w:t xml:space="preserve"> Para 8.4.3.1</w:t>
            </w:r>
          </w:p>
          <w:p w14:paraId="3E1A8998" w14:textId="30C8D3C1" w:rsidR="003B3501" w:rsidRPr="00672109" w:rsidRDefault="6FA25016" w:rsidP="00672109">
            <w:pPr>
              <w:ind w:right="29"/>
              <w:rPr>
                <w:rFonts w:eastAsia="SimSun"/>
                <w:sz w:val="18"/>
                <w:szCs w:val="18"/>
              </w:rPr>
            </w:pPr>
            <w:r w:rsidRPr="6E56FDC3">
              <w:rPr>
                <w:rFonts w:eastAsia="SimSun"/>
                <w:sz w:val="18"/>
                <w:szCs w:val="18"/>
              </w:rPr>
              <w:t>IA</w:t>
            </w:r>
            <w:r w:rsidR="003B3501" w:rsidRPr="6E56FDC3">
              <w:rPr>
                <w:rFonts w:eastAsia="SimSun"/>
                <w:sz w:val="18"/>
                <w:szCs w:val="18"/>
              </w:rPr>
              <w:t>9104</w:t>
            </w:r>
            <w:r w:rsidR="755F181A" w:rsidRPr="6E56FDC3">
              <w:rPr>
                <w:rFonts w:eastAsia="SimSun"/>
                <w:sz w:val="18"/>
                <w:szCs w:val="18"/>
              </w:rPr>
              <w:t>/</w:t>
            </w:r>
            <w:r w:rsidR="003B3501" w:rsidRPr="6E56FDC3">
              <w:rPr>
                <w:rFonts w:eastAsia="SimSun"/>
                <w:sz w:val="18"/>
                <w:szCs w:val="18"/>
              </w:rPr>
              <w:t>3 Para 8.4.3.2</w:t>
            </w:r>
          </w:p>
          <w:p w14:paraId="1B1D6CCE" w14:textId="237051D5" w:rsidR="003B3501" w:rsidRPr="00672109" w:rsidRDefault="5608D473" w:rsidP="6E56FDC3">
            <w:pPr>
              <w:ind w:right="29"/>
              <w:rPr>
                <w:rFonts w:eastAsia="SimSun"/>
                <w:sz w:val="18"/>
                <w:szCs w:val="18"/>
              </w:rPr>
            </w:pPr>
            <w:r w:rsidRPr="6E56FDC3">
              <w:rPr>
                <w:rFonts w:eastAsia="SimSun"/>
                <w:sz w:val="18"/>
                <w:szCs w:val="18"/>
              </w:rPr>
              <w:lastRenderedPageBreak/>
              <w:t xml:space="preserve"> IA9104/3</w:t>
            </w:r>
            <w:r w:rsidR="003B3501" w:rsidRPr="6E56FDC3">
              <w:rPr>
                <w:rFonts w:eastAsia="SimSun"/>
                <w:sz w:val="18"/>
                <w:szCs w:val="18"/>
              </w:rPr>
              <w:t xml:space="preserve"> Para 8.4.3.3</w:t>
            </w:r>
          </w:p>
          <w:p w14:paraId="52E3D37B" w14:textId="27000D21" w:rsidR="003B3501" w:rsidRPr="00672109" w:rsidRDefault="4632AC9D" w:rsidP="6E56FDC3">
            <w:pPr>
              <w:ind w:right="29"/>
              <w:rPr>
                <w:rFonts w:eastAsia="SimSun"/>
                <w:sz w:val="18"/>
                <w:szCs w:val="18"/>
              </w:rPr>
            </w:pPr>
            <w:r w:rsidRPr="6E56FDC3">
              <w:rPr>
                <w:rFonts w:eastAsia="SimSun"/>
                <w:sz w:val="18"/>
                <w:szCs w:val="18"/>
              </w:rPr>
              <w:t xml:space="preserve"> IA9104/3</w:t>
            </w:r>
            <w:r w:rsidR="003B3501" w:rsidRPr="6E56FDC3">
              <w:rPr>
                <w:rFonts w:eastAsia="SimSun"/>
                <w:sz w:val="18"/>
                <w:szCs w:val="18"/>
              </w:rPr>
              <w:t xml:space="preserve"> Para 8.4.3.4</w:t>
            </w:r>
          </w:p>
          <w:p w14:paraId="569B9FD5" w14:textId="48048008" w:rsidR="003B3501" w:rsidRDefault="7D4A2563" w:rsidP="6E56FDC3">
            <w:pPr>
              <w:ind w:right="29"/>
              <w:rPr>
                <w:rFonts w:eastAsia="SimSun"/>
                <w:sz w:val="18"/>
                <w:szCs w:val="18"/>
              </w:rPr>
            </w:pPr>
            <w:r w:rsidRPr="6E56FDC3">
              <w:rPr>
                <w:rFonts w:eastAsia="SimSun"/>
                <w:sz w:val="18"/>
                <w:szCs w:val="18"/>
              </w:rPr>
              <w:t xml:space="preserve"> IA9104/3</w:t>
            </w:r>
            <w:r w:rsidR="003B3501" w:rsidRPr="6E56FDC3">
              <w:rPr>
                <w:rFonts w:eastAsia="SimSun"/>
                <w:sz w:val="18"/>
                <w:szCs w:val="18"/>
              </w:rPr>
              <w:t xml:space="preserve"> Para 8.4.3.5</w:t>
            </w:r>
          </w:p>
        </w:tc>
      </w:tr>
      <w:tr w:rsidR="003B3501" w14:paraId="5DA1F74F" w14:textId="77777777" w:rsidTr="002F2AD2">
        <w:trPr>
          <w:trHeight w:val="300"/>
        </w:trPr>
        <w:tc>
          <w:tcPr>
            <w:tcW w:w="10954" w:type="dxa"/>
            <w:gridSpan w:val="7"/>
            <w:shd w:val="clear" w:color="auto" w:fill="D9D9D9" w:themeFill="background1" w:themeFillShade="D9"/>
          </w:tcPr>
          <w:p w14:paraId="6A8F6509" w14:textId="6E0445AE" w:rsidR="003B3501" w:rsidRPr="00672109" w:rsidRDefault="003B3501" w:rsidP="00672109">
            <w:pPr>
              <w:rPr>
                <w:b/>
                <w:bCs/>
                <w:color w:val="5B9BD5" w:themeColor="accent1"/>
                <w:sz w:val="18"/>
                <w:szCs w:val="18"/>
              </w:rPr>
            </w:pPr>
            <w:r w:rsidRPr="00672109">
              <w:rPr>
                <w:b/>
                <w:bCs/>
                <w:color w:val="5B9BD5" w:themeColor="accent1"/>
                <w:sz w:val="18"/>
                <w:szCs w:val="18"/>
              </w:rPr>
              <w:lastRenderedPageBreak/>
              <w:t xml:space="preserve">NOTE: If risk review of oversight has been deemed high risk then a minimum of two client files </w:t>
            </w:r>
            <w:r>
              <w:rPr>
                <w:b/>
                <w:bCs/>
                <w:color w:val="5B9BD5" w:themeColor="accent1"/>
                <w:sz w:val="18"/>
                <w:szCs w:val="18"/>
              </w:rPr>
              <w:t xml:space="preserve">(Auditors) </w:t>
            </w:r>
            <w:r w:rsidRPr="00672109">
              <w:rPr>
                <w:b/>
                <w:bCs/>
                <w:color w:val="5B9BD5" w:themeColor="accent1"/>
                <w:sz w:val="18"/>
                <w:szCs w:val="18"/>
              </w:rPr>
              <w:t>are to be checked.</w:t>
            </w:r>
          </w:p>
          <w:p w14:paraId="1A240455" w14:textId="77777777" w:rsidR="003B3501" w:rsidRPr="00672109" w:rsidRDefault="003B3501" w:rsidP="00672109">
            <w:pPr>
              <w:rPr>
                <w:b/>
                <w:bCs/>
                <w:color w:val="5B9BD5" w:themeColor="accent1"/>
                <w:sz w:val="18"/>
                <w:szCs w:val="18"/>
              </w:rPr>
            </w:pPr>
            <w:r w:rsidRPr="00672109">
              <w:rPr>
                <w:b/>
                <w:bCs/>
                <w:color w:val="5B9BD5" w:themeColor="accent1"/>
                <w:sz w:val="18"/>
                <w:szCs w:val="18"/>
              </w:rPr>
              <w:t>(If applicable) for your client sample check the following.</w:t>
            </w:r>
          </w:p>
          <w:p w14:paraId="72C6E03B" w14:textId="77777777" w:rsidR="003B3501" w:rsidRPr="00672109" w:rsidRDefault="003B3501" w:rsidP="00672109">
            <w:pPr>
              <w:rPr>
                <w:b/>
                <w:bCs/>
                <w:color w:val="5B9BD5" w:themeColor="accent1"/>
                <w:sz w:val="18"/>
                <w:szCs w:val="18"/>
              </w:rPr>
            </w:pPr>
          </w:p>
          <w:p w14:paraId="52952FD8" w14:textId="77777777" w:rsidR="003B3501" w:rsidRPr="00672109" w:rsidRDefault="003B3501" w:rsidP="00672109">
            <w:pPr>
              <w:rPr>
                <w:b/>
                <w:bCs/>
                <w:color w:val="5B9BD5" w:themeColor="accent1"/>
                <w:sz w:val="18"/>
                <w:szCs w:val="18"/>
              </w:rPr>
            </w:pPr>
            <w:r w:rsidRPr="00672109">
              <w:rPr>
                <w:b/>
                <w:bCs/>
                <w:color w:val="5B9BD5" w:themeColor="accent1"/>
                <w:sz w:val="18"/>
                <w:szCs w:val="18"/>
              </w:rPr>
              <w:t>.  When individual auditor performance does not meet defined performance thresholds, including notification of an open PIP [see 8.3.1 a)], the CB shall investigate and, as applicable</w:t>
            </w:r>
          </w:p>
          <w:p w14:paraId="40594769"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take no further action, where no performance issue is identified,</w:t>
            </w:r>
          </w:p>
          <w:p w14:paraId="3C156E19"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establish a PIP (see 3.12), or</w:t>
            </w:r>
          </w:p>
          <w:p w14:paraId="1D2D7E97" w14:textId="41621C75" w:rsidR="003B3501" w:rsidRPr="00672109" w:rsidRDefault="003B3501" w:rsidP="00672109">
            <w:pPr>
              <w:rPr>
                <w:b/>
                <w:bCs/>
                <w:color w:val="5B9BD5" w:themeColor="accent1"/>
                <w:sz w:val="18"/>
                <w:szCs w:val="18"/>
              </w:rPr>
            </w:pPr>
            <w:r w:rsidRPr="00672109">
              <w:rPr>
                <w:b/>
                <w:bCs/>
                <w:color w:val="5B9BD5" w:themeColor="accent1"/>
                <w:sz w:val="18"/>
                <w:szCs w:val="18"/>
              </w:rPr>
              <w:t>c) Terminate the contract for AQMS audits.</w:t>
            </w:r>
          </w:p>
          <w:p w14:paraId="755E2199" w14:textId="77777777" w:rsidR="003B3501" w:rsidRPr="00672109" w:rsidRDefault="003B3501" w:rsidP="00672109">
            <w:pPr>
              <w:rPr>
                <w:b/>
                <w:bCs/>
                <w:color w:val="5B9BD5" w:themeColor="accent1"/>
                <w:sz w:val="18"/>
                <w:szCs w:val="18"/>
              </w:rPr>
            </w:pPr>
          </w:p>
          <w:p w14:paraId="373BD402" w14:textId="77777777" w:rsidR="003B3501" w:rsidRPr="00672109" w:rsidRDefault="003B3501" w:rsidP="00672109">
            <w:pPr>
              <w:rPr>
                <w:b/>
                <w:bCs/>
                <w:color w:val="5B9BD5" w:themeColor="accent1"/>
                <w:sz w:val="18"/>
                <w:szCs w:val="18"/>
              </w:rPr>
            </w:pPr>
            <w:r w:rsidRPr="00672109">
              <w:rPr>
                <w:b/>
                <w:bCs/>
                <w:color w:val="5B9BD5" w:themeColor="accent1"/>
                <w:sz w:val="18"/>
                <w:szCs w:val="18"/>
              </w:rPr>
              <w:t>.  The CB shall determine if the validity of previously delivered audits has been adversely affected and take appropriate action, as necessary.</w:t>
            </w:r>
          </w:p>
          <w:p w14:paraId="0D411A16" w14:textId="77777777" w:rsidR="003B3501" w:rsidRPr="00672109" w:rsidRDefault="003B3501" w:rsidP="00672109">
            <w:pPr>
              <w:rPr>
                <w:b/>
                <w:bCs/>
                <w:color w:val="5B9BD5" w:themeColor="accent1"/>
                <w:sz w:val="18"/>
                <w:szCs w:val="18"/>
              </w:rPr>
            </w:pPr>
          </w:p>
          <w:p w14:paraId="15926ACD" w14:textId="77777777" w:rsidR="003B3501" w:rsidRPr="00672109" w:rsidRDefault="003B3501" w:rsidP="00672109">
            <w:pPr>
              <w:rPr>
                <w:b/>
                <w:bCs/>
                <w:color w:val="5B9BD5" w:themeColor="accent1"/>
                <w:sz w:val="18"/>
                <w:szCs w:val="18"/>
              </w:rPr>
            </w:pPr>
            <w:r w:rsidRPr="00672109">
              <w:rPr>
                <w:b/>
                <w:bCs/>
                <w:color w:val="5B9BD5" w:themeColor="accent1"/>
                <w:sz w:val="18"/>
                <w:szCs w:val="18"/>
              </w:rPr>
              <w:t>.  The PIP shall be managed by the CB and include clear improvement actions, timescales, and required outcomes.</w:t>
            </w:r>
          </w:p>
          <w:p w14:paraId="2D1805C7" w14:textId="77777777" w:rsidR="003B3501" w:rsidRPr="00672109" w:rsidRDefault="003B3501" w:rsidP="00672109">
            <w:pPr>
              <w:rPr>
                <w:b/>
                <w:bCs/>
                <w:color w:val="5B9BD5" w:themeColor="accent1"/>
                <w:sz w:val="18"/>
                <w:szCs w:val="18"/>
              </w:rPr>
            </w:pPr>
          </w:p>
          <w:p w14:paraId="0DA26BD4" w14:textId="77777777" w:rsidR="003B3501" w:rsidRPr="00672109" w:rsidRDefault="003B3501" w:rsidP="00672109">
            <w:pPr>
              <w:rPr>
                <w:b/>
                <w:bCs/>
                <w:color w:val="5B9BD5" w:themeColor="accent1"/>
                <w:sz w:val="18"/>
                <w:szCs w:val="18"/>
              </w:rPr>
            </w:pPr>
            <w:r w:rsidRPr="00672109">
              <w:rPr>
                <w:b/>
                <w:bCs/>
                <w:color w:val="5B9BD5" w:themeColor="accent1"/>
                <w:sz w:val="18"/>
                <w:szCs w:val="18"/>
              </w:rPr>
              <w:t>.  The CB shall notify the auditor’s AAB in writing and provide supporting information to justify their decision within ten working days when</w:t>
            </w:r>
          </w:p>
          <w:p w14:paraId="2B0F50E6" w14:textId="77777777" w:rsidR="003B3501" w:rsidRPr="00672109" w:rsidRDefault="003B3501" w:rsidP="00672109">
            <w:pPr>
              <w:rPr>
                <w:b/>
                <w:bCs/>
                <w:color w:val="5B9BD5" w:themeColor="accent1"/>
                <w:sz w:val="18"/>
                <w:szCs w:val="18"/>
              </w:rPr>
            </w:pPr>
            <w:r w:rsidRPr="00672109">
              <w:rPr>
                <w:b/>
                <w:bCs/>
                <w:color w:val="5B9BD5" w:themeColor="accent1"/>
                <w:sz w:val="18"/>
                <w:szCs w:val="18"/>
              </w:rPr>
              <w:t>a) the auditor does not engage with the PIP,</w:t>
            </w:r>
          </w:p>
          <w:p w14:paraId="059F59D4" w14:textId="77777777" w:rsidR="003B3501" w:rsidRPr="00672109" w:rsidRDefault="003B3501" w:rsidP="00672109">
            <w:pPr>
              <w:rPr>
                <w:b/>
                <w:bCs/>
                <w:color w:val="5B9BD5" w:themeColor="accent1"/>
                <w:sz w:val="18"/>
                <w:szCs w:val="18"/>
              </w:rPr>
            </w:pPr>
            <w:r w:rsidRPr="00672109">
              <w:rPr>
                <w:b/>
                <w:bCs/>
                <w:color w:val="5B9BD5" w:themeColor="accent1"/>
                <w:sz w:val="18"/>
                <w:szCs w:val="18"/>
              </w:rPr>
              <w:t>b) planned improvements have not been achieved, or</w:t>
            </w:r>
          </w:p>
          <w:p w14:paraId="4D45DE6D" w14:textId="21242EFA" w:rsidR="003B3501" w:rsidRPr="00672109" w:rsidRDefault="003B3501" w:rsidP="00672109">
            <w:pPr>
              <w:rPr>
                <w:b/>
                <w:bCs/>
                <w:color w:val="5B9BD5" w:themeColor="accent1"/>
                <w:sz w:val="18"/>
                <w:szCs w:val="18"/>
              </w:rPr>
            </w:pPr>
            <w:r w:rsidRPr="00672109">
              <w:rPr>
                <w:b/>
                <w:bCs/>
                <w:color w:val="5B9BD5" w:themeColor="accent1"/>
                <w:sz w:val="18"/>
                <w:szCs w:val="18"/>
              </w:rPr>
              <w:t>c) The CB terminates an AQMS contract due to performance issues.</w:t>
            </w:r>
          </w:p>
          <w:p w14:paraId="0C72CF39" w14:textId="77777777" w:rsidR="003B3501" w:rsidRPr="00672109" w:rsidRDefault="003B3501" w:rsidP="00672109">
            <w:pPr>
              <w:rPr>
                <w:b/>
                <w:bCs/>
                <w:color w:val="5B9BD5" w:themeColor="accent1"/>
                <w:sz w:val="18"/>
                <w:szCs w:val="18"/>
              </w:rPr>
            </w:pPr>
          </w:p>
          <w:p w14:paraId="246BE68E" w14:textId="2B846618" w:rsidR="003B3501" w:rsidRDefault="003B3501" w:rsidP="00672109">
            <w:pPr>
              <w:rPr>
                <w:color w:val="5B9BD5" w:themeColor="accent1"/>
                <w:sz w:val="18"/>
                <w:szCs w:val="18"/>
              </w:rPr>
            </w:pPr>
            <w:r w:rsidRPr="00672109">
              <w:rPr>
                <w:b/>
                <w:bCs/>
                <w:color w:val="5B9BD5" w:themeColor="accent1"/>
                <w:sz w:val="18"/>
                <w:szCs w:val="18"/>
              </w:rPr>
              <w:t>.  In cases where an employed or contract auditor leaves the CB prior to the performance review and performance issues are identified, the CB shall notify the AAB.</w:t>
            </w:r>
          </w:p>
        </w:tc>
        <w:tc>
          <w:tcPr>
            <w:tcW w:w="2654" w:type="dxa"/>
            <w:vMerge/>
          </w:tcPr>
          <w:p w14:paraId="5A788C0F" w14:textId="77777777" w:rsidR="003B3501" w:rsidRDefault="003B3501" w:rsidP="0048245A">
            <w:pPr>
              <w:rPr>
                <w:sz w:val="18"/>
                <w:szCs w:val="18"/>
              </w:rPr>
            </w:pPr>
          </w:p>
        </w:tc>
      </w:tr>
      <w:tr w:rsidR="00D30203" w14:paraId="01B8F107" w14:textId="77777777" w:rsidTr="002F2AD2">
        <w:trPr>
          <w:trHeight w:val="300"/>
        </w:trPr>
        <w:tc>
          <w:tcPr>
            <w:tcW w:w="13608" w:type="dxa"/>
            <w:gridSpan w:val="8"/>
            <w:shd w:val="clear" w:color="auto" w:fill="D9D9D9" w:themeFill="background1" w:themeFillShade="D9"/>
          </w:tcPr>
          <w:p w14:paraId="29998611"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218387FE" w14:textId="77777777" w:rsidTr="002F2AD2">
        <w:trPr>
          <w:trHeight w:val="300"/>
        </w:trPr>
        <w:tc>
          <w:tcPr>
            <w:tcW w:w="13608" w:type="dxa"/>
            <w:gridSpan w:val="8"/>
          </w:tcPr>
          <w:p w14:paraId="2F034B86" w14:textId="77777777" w:rsidR="00D30203" w:rsidRDefault="00D30203" w:rsidP="0048245A">
            <w:pPr>
              <w:ind w:right="29"/>
              <w:rPr>
                <w:rFonts w:eastAsia="SimSun"/>
                <w:sz w:val="18"/>
                <w:szCs w:val="18"/>
              </w:rPr>
            </w:pPr>
            <w:r>
              <w:rPr>
                <w:rFonts w:eastAsia="SimSun"/>
                <w:sz w:val="18"/>
                <w:szCs w:val="18"/>
              </w:rPr>
              <w:t>Enter the answer here</w:t>
            </w:r>
          </w:p>
          <w:p w14:paraId="2C750D14" w14:textId="77777777" w:rsidR="00D30203" w:rsidRPr="00B91AB2" w:rsidRDefault="00D30203" w:rsidP="0048245A">
            <w:pPr>
              <w:ind w:right="29"/>
              <w:rPr>
                <w:rFonts w:eastAsia="SimSun"/>
                <w:sz w:val="18"/>
                <w:szCs w:val="18"/>
              </w:rPr>
            </w:pPr>
          </w:p>
        </w:tc>
      </w:tr>
      <w:tr w:rsidR="00D30203" w14:paraId="3AE6E2C1" w14:textId="77777777" w:rsidTr="002F2AD2">
        <w:trPr>
          <w:trHeight w:val="300"/>
        </w:trPr>
        <w:tc>
          <w:tcPr>
            <w:tcW w:w="13608" w:type="dxa"/>
            <w:gridSpan w:val="8"/>
          </w:tcPr>
          <w:p w14:paraId="4E04D8F0" w14:textId="1A12F91B" w:rsidR="00D30203" w:rsidRDefault="00D30203" w:rsidP="0048245A">
            <w:pPr>
              <w:rPr>
                <w:sz w:val="18"/>
                <w:szCs w:val="18"/>
              </w:rPr>
            </w:pPr>
            <w:r w:rsidRPr="0B2E5203">
              <w:rPr>
                <w:sz w:val="18"/>
                <w:szCs w:val="18"/>
              </w:rPr>
              <w:t>( )  C  ( ) NC ( ) NA ( ) NE -- ( ) Observation</w:t>
            </w:r>
            <w:r w:rsidR="00DB147D">
              <w:rPr>
                <w:sz w:val="18"/>
                <w:szCs w:val="18"/>
              </w:rPr>
              <w:t xml:space="preserve">     (</w:t>
            </w:r>
            <w:r w:rsidR="00736C8D">
              <w:rPr>
                <w:sz w:val="18"/>
                <w:szCs w:val="18"/>
              </w:rPr>
              <w:t>If Joint, NC raised by</w:t>
            </w:r>
            <w:r w:rsidR="00DB147D">
              <w:rPr>
                <w:sz w:val="18"/>
                <w:szCs w:val="18"/>
              </w:rPr>
              <w:t>: (  ) AB  (  ) CO Assessor)</w:t>
            </w:r>
          </w:p>
          <w:p w14:paraId="2B035BD6" w14:textId="77777777" w:rsidR="00D30203" w:rsidRDefault="00D30203" w:rsidP="0048245A">
            <w:pPr>
              <w:rPr>
                <w:sz w:val="18"/>
                <w:szCs w:val="18"/>
              </w:rPr>
            </w:pPr>
          </w:p>
        </w:tc>
      </w:tr>
      <w:tr w:rsidR="00D30203" w14:paraId="5C77E807" w14:textId="77777777" w:rsidTr="002F2AD2">
        <w:trPr>
          <w:trHeight w:val="300"/>
        </w:trPr>
        <w:tc>
          <w:tcPr>
            <w:tcW w:w="13608" w:type="dxa"/>
            <w:gridSpan w:val="8"/>
          </w:tcPr>
          <w:p w14:paraId="4695E0ED" w14:textId="6402E253" w:rsidR="00D30203" w:rsidRDefault="00D30203" w:rsidP="0048245A">
            <w:pPr>
              <w:rPr>
                <w:sz w:val="18"/>
                <w:szCs w:val="18"/>
              </w:rPr>
            </w:pPr>
            <w:r w:rsidRPr="0B2E5203">
              <w:rPr>
                <w:sz w:val="18"/>
                <w:szCs w:val="18"/>
              </w:rPr>
              <w:t>Assessment Result: (</w:t>
            </w:r>
            <w:r w:rsidR="003E7F94">
              <w:rPr>
                <w:sz w:val="18"/>
                <w:szCs w:val="18"/>
              </w:rPr>
              <w:t>D</w:t>
            </w:r>
            <w:r w:rsidRPr="0B2E5203">
              <w:rPr>
                <w:sz w:val="18"/>
                <w:szCs w:val="18"/>
              </w:rPr>
              <w:t>escribe the NCR, OFI and / or Observation)</w:t>
            </w:r>
          </w:p>
          <w:p w14:paraId="7EE2C3A1" w14:textId="77777777" w:rsidR="00D30203" w:rsidRDefault="00D30203" w:rsidP="0048245A">
            <w:pPr>
              <w:rPr>
                <w:sz w:val="18"/>
                <w:szCs w:val="18"/>
              </w:rPr>
            </w:pPr>
          </w:p>
        </w:tc>
      </w:tr>
    </w:tbl>
    <w:p w14:paraId="3C7C0071" w14:textId="77777777" w:rsidR="00D30203" w:rsidRDefault="00D30203" w:rsidP="00D30203">
      <w:pPr>
        <w:rPr>
          <w:rFonts w:eastAsia="SimSun"/>
          <w:b/>
          <w:sz w:val="18"/>
          <w:szCs w:val="18"/>
        </w:rPr>
      </w:pPr>
    </w:p>
    <w:tbl>
      <w:tblPr>
        <w:tblStyle w:val="TableGrid"/>
        <w:tblW w:w="13608" w:type="dxa"/>
        <w:tblInd w:w="-5" w:type="dxa"/>
        <w:tblLook w:val="04A0" w:firstRow="1" w:lastRow="0" w:firstColumn="1" w:lastColumn="0" w:noHBand="0" w:noVBand="1"/>
      </w:tblPr>
      <w:tblGrid>
        <w:gridCol w:w="617"/>
        <w:gridCol w:w="597"/>
        <w:gridCol w:w="1998"/>
        <w:gridCol w:w="1544"/>
        <w:gridCol w:w="2391"/>
        <w:gridCol w:w="842"/>
        <w:gridCol w:w="2965"/>
        <w:gridCol w:w="2654"/>
      </w:tblGrid>
      <w:tr w:rsidR="00D30203" w14:paraId="66A209F9" w14:textId="77777777" w:rsidTr="6E56FDC3">
        <w:tc>
          <w:tcPr>
            <w:tcW w:w="617" w:type="dxa"/>
            <w:shd w:val="clear" w:color="auto" w:fill="D9D9D9" w:themeFill="background1" w:themeFillShade="D9"/>
          </w:tcPr>
          <w:p w14:paraId="7C29B39B" w14:textId="77777777" w:rsidR="00D30203" w:rsidRPr="006B7828" w:rsidRDefault="00D30203" w:rsidP="0048245A">
            <w:pPr>
              <w:ind w:right="29"/>
              <w:rPr>
                <w:rFonts w:eastAsia="SimSun"/>
                <w:b/>
                <w:sz w:val="18"/>
                <w:szCs w:val="18"/>
              </w:rPr>
            </w:pPr>
            <w:r w:rsidRPr="002C1FE0">
              <w:rPr>
                <w:rFonts w:eastAsia="SimSun"/>
                <w:b/>
                <w:sz w:val="18"/>
                <w:szCs w:val="18"/>
              </w:rPr>
              <w:t>Item</w:t>
            </w:r>
          </w:p>
        </w:tc>
        <w:tc>
          <w:tcPr>
            <w:tcW w:w="597" w:type="dxa"/>
            <w:shd w:val="clear" w:color="auto" w:fill="D9D9D9" w:themeFill="background1" w:themeFillShade="D9"/>
          </w:tcPr>
          <w:p w14:paraId="66DC493A" w14:textId="2FABFA79" w:rsidR="00D30203" w:rsidRPr="006B7828" w:rsidRDefault="00D30203" w:rsidP="0048245A">
            <w:pPr>
              <w:ind w:right="29"/>
              <w:rPr>
                <w:rFonts w:eastAsia="SimSun"/>
                <w:b/>
                <w:sz w:val="18"/>
                <w:szCs w:val="18"/>
              </w:rPr>
            </w:pPr>
            <w:r>
              <w:rPr>
                <w:rFonts w:eastAsia="SimSun"/>
                <w:b/>
                <w:sz w:val="18"/>
                <w:szCs w:val="18"/>
              </w:rPr>
              <w:t>2.</w:t>
            </w:r>
            <w:r w:rsidR="00672109">
              <w:rPr>
                <w:rFonts w:eastAsia="SimSun"/>
                <w:b/>
                <w:sz w:val="18"/>
                <w:szCs w:val="18"/>
              </w:rPr>
              <w:t>3</w:t>
            </w:r>
            <w:r>
              <w:rPr>
                <w:rFonts w:eastAsia="SimSun"/>
                <w:b/>
                <w:sz w:val="18"/>
                <w:szCs w:val="18"/>
              </w:rPr>
              <w:t>5</w:t>
            </w:r>
          </w:p>
        </w:tc>
        <w:tc>
          <w:tcPr>
            <w:tcW w:w="1998" w:type="dxa"/>
            <w:shd w:val="clear" w:color="auto" w:fill="D9D9D9" w:themeFill="background1" w:themeFillShade="D9"/>
          </w:tcPr>
          <w:p w14:paraId="2BF22318"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Office </w:t>
            </w:r>
            <w:r>
              <w:rPr>
                <w:rFonts w:eastAsia="SimSun"/>
                <w:b/>
                <w:bCs/>
                <w:sz w:val="18"/>
                <w:szCs w:val="18"/>
              </w:rPr>
              <w:t>Assessment</w:t>
            </w:r>
          </w:p>
        </w:tc>
        <w:tc>
          <w:tcPr>
            <w:tcW w:w="1544" w:type="dxa"/>
            <w:shd w:val="clear" w:color="auto" w:fill="D9D9D9" w:themeFill="background1" w:themeFillShade="D9"/>
          </w:tcPr>
          <w:p w14:paraId="03390E37" w14:textId="77777777" w:rsidR="00D30203" w:rsidRPr="006B7828" w:rsidRDefault="00D30203" w:rsidP="0048245A">
            <w:pPr>
              <w:ind w:right="29"/>
              <w:jc w:val="center"/>
              <w:rPr>
                <w:rFonts w:eastAsia="SimSun"/>
                <w:b/>
                <w:sz w:val="18"/>
                <w:szCs w:val="18"/>
              </w:rPr>
            </w:pPr>
            <w:r>
              <w:rPr>
                <w:rFonts w:eastAsia="SimSun"/>
                <w:b/>
                <w:sz w:val="18"/>
                <w:szCs w:val="18"/>
              </w:rPr>
              <w:t>Y</w:t>
            </w:r>
          </w:p>
        </w:tc>
        <w:tc>
          <w:tcPr>
            <w:tcW w:w="2391" w:type="dxa"/>
            <w:shd w:val="clear" w:color="auto" w:fill="D9D9D9" w:themeFill="background1" w:themeFillShade="D9"/>
          </w:tcPr>
          <w:p w14:paraId="3EE2F3D3" w14:textId="77777777" w:rsidR="00D30203" w:rsidRPr="006B7828" w:rsidRDefault="00D30203" w:rsidP="0048245A">
            <w:pPr>
              <w:ind w:right="29"/>
              <w:rPr>
                <w:rFonts w:eastAsia="SimSun"/>
                <w:b/>
                <w:bCs/>
                <w:sz w:val="18"/>
                <w:szCs w:val="18"/>
              </w:rPr>
            </w:pPr>
            <w:r w:rsidRPr="0B2E5203">
              <w:rPr>
                <w:rFonts w:eastAsia="SimSun"/>
                <w:b/>
                <w:bCs/>
                <w:sz w:val="18"/>
                <w:szCs w:val="18"/>
              </w:rPr>
              <w:t xml:space="preserve">Activity </w:t>
            </w:r>
            <w:r>
              <w:rPr>
                <w:rFonts w:eastAsia="SimSun"/>
                <w:b/>
                <w:bCs/>
                <w:sz w:val="18"/>
                <w:szCs w:val="18"/>
              </w:rPr>
              <w:t>Review</w:t>
            </w:r>
          </w:p>
        </w:tc>
        <w:tc>
          <w:tcPr>
            <w:tcW w:w="842" w:type="dxa"/>
            <w:shd w:val="clear" w:color="auto" w:fill="D9D9D9" w:themeFill="background1" w:themeFillShade="D9"/>
          </w:tcPr>
          <w:p w14:paraId="23B0C710" w14:textId="77777777" w:rsidR="00D30203" w:rsidRPr="006B7828" w:rsidRDefault="00D30203" w:rsidP="0048245A">
            <w:pPr>
              <w:ind w:right="29"/>
              <w:jc w:val="center"/>
              <w:rPr>
                <w:rFonts w:eastAsia="SimSun"/>
                <w:b/>
                <w:sz w:val="18"/>
                <w:szCs w:val="18"/>
              </w:rPr>
            </w:pPr>
          </w:p>
        </w:tc>
        <w:tc>
          <w:tcPr>
            <w:tcW w:w="2965" w:type="dxa"/>
            <w:shd w:val="clear" w:color="auto" w:fill="D9D9D9" w:themeFill="background1" w:themeFillShade="D9"/>
          </w:tcPr>
          <w:p w14:paraId="4FD18063" w14:textId="77777777" w:rsidR="00D30203" w:rsidRPr="006B7828" w:rsidRDefault="00D30203" w:rsidP="0048245A">
            <w:pPr>
              <w:ind w:right="29"/>
              <w:rPr>
                <w:rFonts w:eastAsia="SimSun"/>
                <w:b/>
                <w:bCs/>
                <w:sz w:val="18"/>
                <w:szCs w:val="18"/>
              </w:rPr>
            </w:pPr>
          </w:p>
        </w:tc>
        <w:tc>
          <w:tcPr>
            <w:tcW w:w="2654" w:type="dxa"/>
            <w:shd w:val="clear" w:color="auto" w:fill="D9D9D9" w:themeFill="background1" w:themeFillShade="D9"/>
          </w:tcPr>
          <w:p w14:paraId="33372C0F" w14:textId="77777777" w:rsidR="00D30203" w:rsidRPr="008E64CA" w:rsidRDefault="00D30203" w:rsidP="0048245A">
            <w:pPr>
              <w:spacing w:before="60" w:after="60"/>
              <w:rPr>
                <w:rFonts w:eastAsia="SimSun"/>
                <w:b/>
                <w:sz w:val="18"/>
                <w:szCs w:val="18"/>
              </w:rPr>
            </w:pPr>
            <w:r w:rsidRPr="008E64CA">
              <w:rPr>
                <w:rFonts w:eastAsia="SimSun"/>
                <w:b/>
                <w:sz w:val="18"/>
                <w:szCs w:val="18"/>
              </w:rPr>
              <w:t>Reference(s)</w:t>
            </w:r>
          </w:p>
        </w:tc>
      </w:tr>
      <w:tr w:rsidR="003B3501" w14:paraId="09F42795" w14:textId="77777777" w:rsidTr="6E56FDC3">
        <w:tc>
          <w:tcPr>
            <w:tcW w:w="10954" w:type="dxa"/>
            <w:gridSpan w:val="7"/>
            <w:shd w:val="clear" w:color="auto" w:fill="D9D9D9" w:themeFill="background1" w:themeFillShade="D9"/>
          </w:tcPr>
          <w:p w14:paraId="71657D15" w14:textId="517FEBD7" w:rsidR="003B3501" w:rsidRPr="009C3F5E" w:rsidRDefault="003B3501" w:rsidP="00672109">
            <w:pPr>
              <w:rPr>
                <w:rFonts w:eastAsia="SimSun"/>
                <w:sz w:val="18"/>
                <w:szCs w:val="18"/>
              </w:rPr>
            </w:pPr>
            <w:r w:rsidRPr="00672109">
              <w:rPr>
                <w:rFonts w:eastAsia="SimSun"/>
                <w:sz w:val="18"/>
                <w:szCs w:val="18"/>
              </w:rPr>
              <w:t xml:space="preserve">How does the certification body demonstrate that they share the relevant documented information when dealing with misconduct issues with the AAB responsible </w:t>
            </w:r>
            <w:r>
              <w:rPr>
                <w:rFonts w:eastAsia="SimSun"/>
                <w:sz w:val="18"/>
                <w:szCs w:val="18"/>
              </w:rPr>
              <w:t>for the subject auditor’s AQMS?</w:t>
            </w:r>
          </w:p>
        </w:tc>
        <w:tc>
          <w:tcPr>
            <w:tcW w:w="2654" w:type="dxa"/>
            <w:vMerge w:val="restart"/>
            <w:shd w:val="clear" w:color="auto" w:fill="D9D9D9" w:themeFill="background1" w:themeFillShade="D9"/>
          </w:tcPr>
          <w:p w14:paraId="5D7C707C" w14:textId="5DB166D6" w:rsidR="003B3501" w:rsidRDefault="03B1C3A7" w:rsidP="0048245A">
            <w:pPr>
              <w:ind w:right="29"/>
              <w:rPr>
                <w:rFonts w:eastAsia="SimSun"/>
                <w:sz w:val="18"/>
                <w:szCs w:val="18"/>
              </w:rPr>
            </w:pPr>
            <w:r w:rsidRPr="58271E7C">
              <w:rPr>
                <w:rFonts w:eastAsia="SimSun"/>
                <w:sz w:val="18"/>
                <w:szCs w:val="18"/>
              </w:rPr>
              <w:t>IA9104/1</w:t>
            </w:r>
            <w:r w:rsidR="003B3501" w:rsidRPr="58271E7C">
              <w:rPr>
                <w:rFonts w:eastAsia="SimSun"/>
                <w:sz w:val="18"/>
                <w:szCs w:val="18"/>
              </w:rPr>
              <w:t xml:space="preserve"> Para 5.1.3</w:t>
            </w:r>
          </w:p>
        </w:tc>
      </w:tr>
      <w:tr w:rsidR="003B3501" w14:paraId="57C085A1" w14:textId="77777777" w:rsidTr="6E56FDC3">
        <w:tc>
          <w:tcPr>
            <w:tcW w:w="10954" w:type="dxa"/>
            <w:gridSpan w:val="7"/>
            <w:shd w:val="clear" w:color="auto" w:fill="D9D9D9" w:themeFill="background1" w:themeFillShade="D9"/>
          </w:tcPr>
          <w:p w14:paraId="290DF858" w14:textId="77777777" w:rsidR="003B3501" w:rsidRPr="00672109" w:rsidRDefault="003B3501" w:rsidP="00672109">
            <w:pPr>
              <w:rPr>
                <w:b/>
                <w:bCs/>
                <w:color w:val="5B9BD5" w:themeColor="accent1"/>
                <w:sz w:val="18"/>
                <w:szCs w:val="18"/>
              </w:rPr>
            </w:pPr>
            <w:r w:rsidRPr="00672109">
              <w:rPr>
                <w:b/>
                <w:bCs/>
                <w:color w:val="5B9BD5" w:themeColor="accent1"/>
                <w:sz w:val="18"/>
                <w:szCs w:val="18"/>
              </w:rPr>
              <w:t xml:space="preserve">If applicable for the CB check for examples were sharing has been exercised.  </w:t>
            </w:r>
          </w:p>
          <w:p w14:paraId="17FD1406" w14:textId="77777777" w:rsidR="003B3501" w:rsidRPr="00672109" w:rsidRDefault="003B3501" w:rsidP="00672109">
            <w:pPr>
              <w:rPr>
                <w:b/>
                <w:bCs/>
                <w:color w:val="5B9BD5" w:themeColor="accent1"/>
                <w:sz w:val="18"/>
                <w:szCs w:val="18"/>
              </w:rPr>
            </w:pPr>
          </w:p>
          <w:p w14:paraId="769F2D22" w14:textId="62F5EBAA" w:rsidR="003B3501" w:rsidRDefault="003B3501" w:rsidP="00672109">
            <w:pPr>
              <w:rPr>
                <w:color w:val="5B9BD5" w:themeColor="accent1"/>
                <w:sz w:val="18"/>
                <w:szCs w:val="18"/>
              </w:rPr>
            </w:pPr>
            <w:r w:rsidRPr="00672109">
              <w:rPr>
                <w:b/>
                <w:bCs/>
                <w:color w:val="5B9BD5" w:themeColor="accent1"/>
                <w:sz w:val="18"/>
                <w:szCs w:val="18"/>
              </w:rPr>
              <w:t>The certification body should have clear evidence that relevant information detailing the misconduct issue has been shared with the AAB responsible.</w:t>
            </w:r>
          </w:p>
        </w:tc>
        <w:tc>
          <w:tcPr>
            <w:tcW w:w="2654" w:type="dxa"/>
            <w:vMerge/>
          </w:tcPr>
          <w:p w14:paraId="53935F6C" w14:textId="77777777" w:rsidR="003B3501" w:rsidRDefault="003B3501" w:rsidP="0048245A">
            <w:pPr>
              <w:rPr>
                <w:sz w:val="18"/>
                <w:szCs w:val="18"/>
              </w:rPr>
            </w:pPr>
          </w:p>
        </w:tc>
      </w:tr>
      <w:tr w:rsidR="00D30203" w14:paraId="38F1FC32" w14:textId="77777777" w:rsidTr="6E56FDC3">
        <w:tc>
          <w:tcPr>
            <w:tcW w:w="13608" w:type="dxa"/>
            <w:gridSpan w:val="8"/>
            <w:shd w:val="clear" w:color="auto" w:fill="D9D9D9" w:themeFill="background1" w:themeFillShade="D9"/>
          </w:tcPr>
          <w:p w14:paraId="0FD351B3" w14:textId="77777777" w:rsidR="00D30203" w:rsidRPr="006B7828" w:rsidRDefault="00D30203" w:rsidP="0048245A">
            <w:pPr>
              <w:ind w:right="29"/>
              <w:rPr>
                <w:rFonts w:eastAsia="SimSun"/>
                <w:b/>
                <w:sz w:val="18"/>
                <w:szCs w:val="18"/>
              </w:rPr>
            </w:pPr>
            <w:r w:rsidRPr="006B7828">
              <w:rPr>
                <w:rFonts w:eastAsia="SimSun"/>
                <w:b/>
                <w:sz w:val="18"/>
                <w:szCs w:val="18"/>
              </w:rPr>
              <w:t>Assessment Evidence</w:t>
            </w:r>
          </w:p>
        </w:tc>
      </w:tr>
      <w:tr w:rsidR="00D30203" w14:paraId="370B1CA4" w14:textId="77777777" w:rsidTr="6E56FDC3">
        <w:tc>
          <w:tcPr>
            <w:tcW w:w="13608" w:type="dxa"/>
            <w:gridSpan w:val="8"/>
          </w:tcPr>
          <w:p w14:paraId="3664DE89" w14:textId="77777777" w:rsidR="00D30203" w:rsidRDefault="00D30203" w:rsidP="0048245A">
            <w:pPr>
              <w:ind w:right="29"/>
              <w:rPr>
                <w:rFonts w:eastAsia="SimSun"/>
                <w:sz w:val="18"/>
                <w:szCs w:val="18"/>
              </w:rPr>
            </w:pPr>
            <w:r>
              <w:rPr>
                <w:rFonts w:eastAsia="SimSun"/>
                <w:sz w:val="18"/>
                <w:szCs w:val="18"/>
              </w:rPr>
              <w:t>Enter the answer here</w:t>
            </w:r>
          </w:p>
          <w:p w14:paraId="56B9F57A" w14:textId="77777777" w:rsidR="00D30203" w:rsidRPr="00B91AB2" w:rsidRDefault="00D30203" w:rsidP="0048245A">
            <w:pPr>
              <w:ind w:right="29"/>
              <w:rPr>
                <w:rFonts w:eastAsia="SimSun"/>
                <w:sz w:val="18"/>
                <w:szCs w:val="18"/>
              </w:rPr>
            </w:pPr>
          </w:p>
        </w:tc>
      </w:tr>
      <w:tr w:rsidR="00D30203" w14:paraId="64B8B1C2" w14:textId="77777777" w:rsidTr="6E56FDC3">
        <w:tc>
          <w:tcPr>
            <w:tcW w:w="13608" w:type="dxa"/>
            <w:gridSpan w:val="8"/>
          </w:tcPr>
          <w:p w14:paraId="55317094" w14:textId="4804FAF5" w:rsidR="00D30203" w:rsidRDefault="151668E2" w:rsidP="0048245A">
            <w:pPr>
              <w:rPr>
                <w:sz w:val="18"/>
                <w:szCs w:val="18"/>
              </w:rPr>
            </w:pPr>
            <w:r w:rsidRPr="6E56FDC3">
              <w:rPr>
                <w:sz w:val="18"/>
                <w:szCs w:val="18"/>
              </w:rPr>
              <w:t>( )  C  ( ) NC ( ) NA ( ) NE -- ( ) Observation</w:t>
            </w:r>
          </w:p>
        </w:tc>
      </w:tr>
      <w:tr w:rsidR="00D30203" w14:paraId="34BA79D0" w14:textId="77777777" w:rsidTr="6E56FDC3">
        <w:tc>
          <w:tcPr>
            <w:tcW w:w="13608" w:type="dxa"/>
            <w:gridSpan w:val="8"/>
          </w:tcPr>
          <w:p w14:paraId="742314E0" w14:textId="021C677E" w:rsidR="151668E2" w:rsidRDefault="4B512EC7" w:rsidP="6E56FDC3">
            <w:pPr>
              <w:rPr>
                <w:sz w:val="18"/>
                <w:szCs w:val="18"/>
              </w:rPr>
            </w:pPr>
            <w:r w:rsidRPr="6E56FDC3">
              <w:rPr>
                <w:sz w:val="18"/>
                <w:szCs w:val="18"/>
              </w:rPr>
              <w:t xml:space="preserve"> Assessment Result: </w:t>
            </w:r>
          </w:p>
          <w:p w14:paraId="4861B2B6" w14:textId="4E08FD31" w:rsidR="4B512EC7" w:rsidRDefault="4B512EC7" w:rsidP="6E56FDC3">
            <w:pPr>
              <w:rPr>
                <w:sz w:val="18"/>
                <w:szCs w:val="18"/>
              </w:rPr>
            </w:pPr>
            <w:r w:rsidRPr="6E56FDC3">
              <w:rPr>
                <w:sz w:val="18"/>
                <w:szCs w:val="18"/>
              </w:rPr>
              <w:t>If Joint oversight, NCR identified by: (  ) AB or (  ) CO Assessor</w:t>
            </w:r>
          </w:p>
          <w:p w14:paraId="41D6EA0F" w14:textId="1F4D45B1" w:rsidR="4B512EC7" w:rsidRDefault="4B512EC7" w:rsidP="6E56FDC3">
            <w:pPr>
              <w:rPr>
                <w:sz w:val="18"/>
                <w:szCs w:val="18"/>
              </w:rPr>
            </w:pPr>
            <w:r w:rsidRPr="6E56FDC3">
              <w:rPr>
                <w:sz w:val="18"/>
                <w:szCs w:val="18"/>
              </w:rPr>
              <w:t>(</w:t>
            </w:r>
            <w:r w:rsidR="003E7F94" w:rsidRPr="6E56FDC3">
              <w:rPr>
                <w:sz w:val="18"/>
                <w:szCs w:val="18"/>
              </w:rPr>
              <w:t>Describe</w:t>
            </w:r>
            <w:r w:rsidRPr="6E56FDC3">
              <w:rPr>
                <w:sz w:val="18"/>
                <w:szCs w:val="18"/>
              </w:rPr>
              <w:t xml:space="preserve"> the NCR, OFI and / or Observation)</w:t>
            </w:r>
          </w:p>
          <w:p w14:paraId="596F4651" w14:textId="6C5476FB" w:rsidR="6E56FDC3" w:rsidRDefault="6E56FDC3" w:rsidP="6E56FDC3">
            <w:pPr>
              <w:rPr>
                <w:sz w:val="18"/>
                <w:szCs w:val="18"/>
              </w:rPr>
            </w:pPr>
          </w:p>
          <w:p w14:paraId="349AE11A" w14:textId="77777777" w:rsidR="00D30203" w:rsidRDefault="00D30203" w:rsidP="0048245A">
            <w:pPr>
              <w:rPr>
                <w:sz w:val="18"/>
                <w:szCs w:val="18"/>
              </w:rPr>
            </w:pPr>
          </w:p>
        </w:tc>
      </w:tr>
    </w:tbl>
    <w:p w14:paraId="74D41903" w14:textId="07D07424" w:rsidR="009C3F5E" w:rsidRDefault="009C3F5E">
      <w:pPr>
        <w:rPr>
          <w:rFonts w:eastAsia="SimSun"/>
          <w:b/>
          <w:sz w:val="18"/>
          <w:szCs w:val="18"/>
        </w:rPr>
      </w:pPr>
    </w:p>
    <w:p w14:paraId="42C22CA9" w14:textId="77777777" w:rsidR="00672109" w:rsidRDefault="00672109" w:rsidP="001F042C">
      <w:pPr>
        <w:ind w:right="-691"/>
        <w:rPr>
          <w:rFonts w:eastAsia="SimSun"/>
          <w:b/>
          <w:bCs/>
          <w:caps/>
          <w:sz w:val="18"/>
          <w:szCs w:val="18"/>
          <w:u w:val="single"/>
        </w:rPr>
      </w:pPr>
    </w:p>
    <w:p w14:paraId="7286498F" w14:textId="77777777" w:rsidR="0002478E" w:rsidRDefault="0002478E">
      <w:pPr>
        <w:rPr>
          <w:rFonts w:eastAsia="SimSun"/>
          <w:b/>
          <w:bCs/>
          <w:caps/>
          <w:sz w:val="18"/>
          <w:szCs w:val="18"/>
          <w:u w:val="single"/>
        </w:rPr>
      </w:pPr>
      <w:r>
        <w:rPr>
          <w:rFonts w:eastAsia="SimSun"/>
          <w:b/>
          <w:bCs/>
          <w:caps/>
          <w:sz w:val="18"/>
          <w:szCs w:val="18"/>
          <w:u w:val="single"/>
        </w:rPr>
        <w:br w:type="page"/>
      </w:r>
    </w:p>
    <w:p w14:paraId="1DBF9F1B" w14:textId="22D8CEE7" w:rsidR="001F042C" w:rsidRPr="001C55D7" w:rsidRDefault="00D61A0C" w:rsidP="001F042C">
      <w:pPr>
        <w:ind w:right="-691"/>
        <w:rPr>
          <w:rFonts w:eastAsia="SimSun"/>
          <w:b/>
          <w:bCs/>
          <w:sz w:val="18"/>
          <w:szCs w:val="18"/>
        </w:rPr>
      </w:pPr>
      <w:r>
        <w:rPr>
          <w:rFonts w:eastAsia="SimSun"/>
          <w:b/>
          <w:bCs/>
          <w:caps/>
          <w:sz w:val="18"/>
          <w:szCs w:val="18"/>
          <w:u w:val="single"/>
        </w:rPr>
        <w:lastRenderedPageBreak/>
        <w:t>I</w:t>
      </w:r>
      <w:r w:rsidR="001F042C" w:rsidRPr="001C55D7">
        <w:rPr>
          <w:rFonts w:eastAsia="SimSun"/>
          <w:b/>
          <w:bCs/>
          <w:caps/>
          <w:sz w:val="18"/>
          <w:szCs w:val="18"/>
          <w:u w:val="single"/>
        </w:rPr>
        <w:t>nstructions for Completing Check Sheet</w:t>
      </w:r>
      <w:r w:rsidR="001F042C" w:rsidRPr="001C55D7">
        <w:rPr>
          <w:rFonts w:eastAsia="SimSun"/>
          <w:b/>
          <w:bCs/>
          <w:sz w:val="18"/>
          <w:szCs w:val="18"/>
        </w:rPr>
        <w:t>:</w:t>
      </w:r>
    </w:p>
    <w:p w14:paraId="5B47A127" w14:textId="77777777" w:rsidR="001F042C" w:rsidRPr="001C55D7" w:rsidRDefault="001F042C" w:rsidP="001F042C">
      <w:pPr>
        <w:ind w:right="-691"/>
        <w:rPr>
          <w:rFonts w:eastAsia="SimSun"/>
          <w:b/>
          <w:bCs/>
          <w:sz w:val="18"/>
          <w:szCs w:val="18"/>
          <w:u w:val="single"/>
        </w:rPr>
      </w:pPr>
    </w:p>
    <w:p w14:paraId="65FE46E8" w14:textId="72776D64" w:rsidR="001F042C" w:rsidRPr="001C55D7" w:rsidRDefault="001F042C" w:rsidP="001F042C">
      <w:pPr>
        <w:ind w:right="29"/>
        <w:rPr>
          <w:rFonts w:eastAsia="SimSun"/>
          <w:sz w:val="18"/>
          <w:szCs w:val="18"/>
        </w:rPr>
      </w:pPr>
      <w:r w:rsidRPr="58271E7C">
        <w:rPr>
          <w:rFonts w:eastAsia="SimSun"/>
          <w:sz w:val="18"/>
          <w:szCs w:val="18"/>
        </w:rPr>
        <w:t xml:space="preserve">This check sheet shall be used for </w:t>
      </w:r>
      <w:r w:rsidR="03B1C3A7" w:rsidRPr="58271E7C">
        <w:rPr>
          <w:rFonts w:eastAsia="SimSun"/>
          <w:sz w:val="18"/>
          <w:szCs w:val="18"/>
        </w:rPr>
        <w:t>IA9104/1</w:t>
      </w:r>
      <w:r w:rsidRPr="58271E7C">
        <w:rPr>
          <w:rFonts w:eastAsia="SimSun"/>
          <w:sz w:val="18"/>
          <w:szCs w:val="18"/>
        </w:rPr>
        <w:t xml:space="preserve"> CB office </w:t>
      </w:r>
      <w:r w:rsidR="00905419" w:rsidRPr="58271E7C">
        <w:rPr>
          <w:rFonts w:eastAsia="SimSun"/>
          <w:sz w:val="18"/>
          <w:szCs w:val="18"/>
        </w:rPr>
        <w:t>assessment</w:t>
      </w:r>
      <w:r w:rsidRPr="58271E7C">
        <w:rPr>
          <w:rFonts w:eastAsia="SimSun"/>
          <w:sz w:val="18"/>
          <w:szCs w:val="18"/>
        </w:rPr>
        <w:t>. It may also be used for CB special office assessments (e.g., follow-up).</w:t>
      </w:r>
    </w:p>
    <w:p w14:paraId="5B9BA752" w14:textId="338E6B73" w:rsidR="001F042C" w:rsidRPr="00672109" w:rsidRDefault="001F042C" w:rsidP="001F042C">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14:paraId="7D6EDC09" w14:textId="77777777" w:rsidR="001F042C" w:rsidRPr="001C55D7" w:rsidRDefault="001F042C" w:rsidP="001F042C">
      <w:pPr>
        <w:ind w:right="29"/>
        <w:rPr>
          <w:rFonts w:eastAsia="SimSun"/>
          <w:sz w:val="18"/>
          <w:szCs w:val="18"/>
        </w:rPr>
      </w:pPr>
    </w:p>
    <w:p w14:paraId="20FC5103" w14:textId="77777777" w:rsidR="001F042C" w:rsidRPr="001C55D7" w:rsidRDefault="001F042C" w:rsidP="001F042C">
      <w:pPr>
        <w:ind w:right="29"/>
        <w:rPr>
          <w:rFonts w:eastAsia="SimSun"/>
          <w:sz w:val="18"/>
          <w:szCs w:val="18"/>
        </w:rPr>
      </w:pPr>
      <w:r w:rsidRPr="001C55D7">
        <w:rPr>
          <w:rFonts w:eastAsia="SimSun"/>
          <w:sz w:val="18"/>
          <w:szCs w:val="18"/>
        </w:rPr>
        <w:t>Document assessment results within the table as follows:</w:t>
      </w:r>
    </w:p>
    <w:p w14:paraId="0ABCB0CB" w14:textId="77777777" w:rsidR="001F042C" w:rsidRPr="001C55D7" w:rsidRDefault="001F042C" w:rsidP="001F042C">
      <w:pPr>
        <w:ind w:right="29"/>
        <w:rPr>
          <w:rFonts w:eastAsia="SimSun"/>
          <w:sz w:val="18"/>
          <w:szCs w:val="18"/>
        </w:rPr>
      </w:pPr>
    </w:p>
    <w:p w14:paraId="03D700EA" w14:textId="77777777" w:rsidR="001F042C" w:rsidRPr="001C55D7"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14:paraId="6A4AC814" w14:textId="77777777" w:rsidR="001F042C" w:rsidRPr="00876F02"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14:paraId="51EA9483" w14:textId="79BCDFC8" w:rsidR="001F042C" w:rsidRPr="00672109" w:rsidRDefault="001F042C" w:rsidP="001F042C">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14:paraId="1777A0AC" w14:textId="255959B7" w:rsidR="00DB147D" w:rsidRPr="00DB147D" w:rsidRDefault="00672109" w:rsidP="00DB147D">
      <w:pPr>
        <w:numPr>
          <w:ilvl w:val="0"/>
          <w:numId w:val="6"/>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was not asked during the assessment.</w:t>
      </w:r>
    </w:p>
    <w:p w14:paraId="2F5038FD" w14:textId="4B82CDF6" w:rsidR="001F042C" w:rsidRDefault="001F042C" w:rsidP="001F042C">
      <w:pPr>
        <w:ind w:left="270" w:right="29"/>
        <w:rPr>
          <w:rFonts w:eastAsia="SimSun"/>
          <w:b/>
          <w:bCs/>
          <w:sz w:val="18"/>
          <w:szCs w:val="18"/>
        </w:rPr>
      </w:pPr>
    </w:p>
    <w:p w14:paraId="742420D8" w14:textId="23DED43C" w:rsidR="00DB147D" w:rsidRDefault="00DB147D" w:rsidP="002F2AD2">
      <w:pPr>
        <w:ind w:right="29"/>
        <w:rPr>
          <w:rFonts w:eastAsia="SimSun"/>
          <w:b/>
          <w:bCs/>
          <w:sz w:val="18"/>
          <w:szCs w:val="18"/>
        </w:rPr>
      </w:pPr>
      <w:r>
        <w:rPr>
          <w:rFonts w:eastAsia="SimSun"/>
          <w:b/>
          <w:bCs/>
          <w:sz w:val="18"/>
          <w:szCs w:val="18"/>
        </w:rPr>
        <w:t>For joint assessments, indicate if nonconformance (NC) was raised by the AB or CO Assessor.</w:t>
      </w:r>
    </w:p>
    <w:p w14:paraId="21260B0E" w14:textId="77777777" w:rsidR="00DB147D" w:rsidRPr="002F591D" w:rsidRDefault="00DB147D" w:rsidP="001F042C">
      <w:pPr>
        <w:ind w:left="270" w:right="29"/>
        <w:rPr>
          <w:rFonts w:eastAsia="SimSun"/>
          <w:b/>
          <w:bCs/>
          <w:sz w:val="18"/>
          <w:szCs w:val="18"/>
        </w:rPr>
      </w:pPr>
    </w:p>
    <w:p w14:paraId="33A6FBC2" w14:textId="77777777" w:rsidR="001F042C" w:rsidRPr="001C55D7" w:rsidRDefault="001F042C" w:rsidP="001F042C">
      <w:pPr>
        <w:ind w:right="29"/>
        <w:rPr>
          <w:rFonts w:eastAsia="SimSun"/>
          <w:b/>
          <w:bCs/>
          <w:sz w:val="18"/>
          <w:szCs w:val="18"/>
        </w:rPr>
      </w:pPr>
      <w:r w:rsidRPr="001C55D7">
        <w:rPr>
          <w:rFonts w:eastAsia="SimSun"/>
          <w:b/>
          <w:bCs/>
          <w:sz w:val="18"/>
          <w:szCs w:val="18"/>
        </w:rPr>
        <w:t xml:space="preserve">Assessment Evidence / Comments: </w:t>
      </w:r>
    </w:p>
    <w:p w14:paraId="2814FDA5" w14:textId="77777777" w:rsidR="001F042C" w:rsidRPr="001C55D7" w:rsidRDefault="001F042C" w:rsidP="001F042C">
      <w:pPr>
        <w:ind w:right="29"/>
        <w:rPr>
          <w:rFonts w:eastAsia="SimSun"/>
          <w:sz w:val="18"/>
          <w:szCs w:val="18"/>
        </w:rPr>
      </w:pPr>
    </w:p>
    <w:p w14:paraId="4514FFC5" w14:textId="366839F7" w:rsidR="001F042C" w:rsidRDefault="001F042C" w:rsidP="00672109">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14:paraId="57847AD1" w14:textId="77777777" w:rsidR="00672109" w:rsidRPr="001C55D7" w:rsidRDefault="00672109" w:rsidP="00672109">
      <w:pPr>
        <w:ind w:right="29"/>
        <w:rPr>
          <w:rFonts w:eastAsia="SimSun"/>
          <w:snapToGrid w:val="0"/>
          <w:sz w:val="18"/>
          <w:szCs w:val="18"/>
        </w:rPr>
      </w:pPr>
    </w:p>
    <w:p w14:paraId="51A4FBE3" w14:textId="77777777" w:rsidR="001F042C" w:rsidRDefault="001F042C" w:rsidP="001F042C">
      <w:pPr>
        <w:ind w:left="547" w:hanging="547"/>
        <w:rPr>
          <w:rFonts w:eastAsia="SimSun"/>
          <w:snapToGrid w:val="0"/>
          <w:sz w:val="18"/>
          <w:szCs w:val="18"/>
        </w:rPr>
      </w:pPr>
      <w:r w:rsidRPr="001C55D7">
        <w:rPr>
          <w:rFonts w:eastAsia="SimSun"/>
          <w:snapToGrid w:val="0"/>
          <w:sz w:val="18"/>
          <w:szCs w:val="18"/>
        </w:rPr>
        <w:t>Additional questions may be added, as deemed appropriate.</w:t>
      </w:r>
    </w:p>
    <w:p w14:paraId="41600CB4" w14:textId="77777777" w:rsidR="001F042C" w:rsidRPr="001C55D7" w:rsidRDefault="001F042C" w:rsidP="001F042C">
      <w:pPr>
        <w:ind w:left="547" w:hanging="547"/>
        <w:rPr>
          <w:rFonts w:eastAsia="SimSun"/>
          <w:snapToGrid w:val="0"/>
          <w:sz w:val="18"/>
          <w:szCs w:val="18"/>
        </w:rPr>
      </w:pPr>
    </w:p>
    <w:p w14:paraId="1CD43C0B" w14:textId="2F1CD82D" w:rsidR="001F042C" w:rsidRDefault="001F042C" w:rsidP="001F042C">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14:paraId="151045FE" w14:textId="77777777" w:rsidR="001F042C" w:rsidRPr="004917F2" w:rsidRDefault="001F042C" w:rsidP="001F042C">
      <w:pPr>
        <w:ind w:right="29"/>
        <w:rPr>
          <w:rFonts w:eastAsia="SimSun"/>
          <w:b/>
          <w:bCs/>
          <w:sz w:val="18"/>
          <w:szCs w:val="18"/>
        </w:rPr>
      </w:pPr>
    </w:p>
    <w:p w14:paraId="2C59EC81" w14:textId="6AAC8A37" w:rsidR="001F042C" w:rsidRDefault="00672109" w:rsidP="001F042C">
      <w:pPr>
        <w:ind w:right="29"/>
        <w:rPr>
          <w:rFonts w:eastAsia="SimSun"/>
          <w:sz w:val="18"/>
          <w:szCs w:val="18"/>
        </w:rPr>
      </w:pPr>
      <w:r>
        <w:rPr>
          <w:rFonts w:eastAsia="SimSun"/>
          <w:sz w:val="18"/>
          <w:szCs w:val="18"/>
        </w:rPr>
        <w:t xml:space="preserve">NCRs </w:t>
      </w:r>
      <w:r w:rsidR="001F042C" w:rsidRPr="004917F2">
        <w:rPr>
          <w:rFonts w:eastAsia="SimSun"/>
          <w:sz w:val="18"/>
          <w:szCs w:val="18"/>
        </w:rPr>
        <w:t xml:space="preserve">issued during the oversight by the </w:t>
      </w:r>
      <w:r w:rsidR="00DA2956" w:rsidRPr="00DA2956">
        <w:rPr>
          <w:rFonts w:eastAsia="SimSun"/>
          <w:sz w:val="18"/>
          <w:szCs w:val="18"/>
        </w:rPr>
        <w:t>CO</w:t>
      </w:r>
      <w:r w:rsidR="001F042C" w:rsidRPr="004917F2">
        <w:rPr>
          <w:rFonts w:eastAsia="SimSun"/>
          <w:sz w:val="18"/>
          <w:szCs w:val="18"/>
        </w:rPr>
        <w:t xml:space="preserve"> Assessor are </w:t>
      </w:r>
      <w:r>
        <w:rPr>
          <w:rFonts w:eastAsia="SimSun"/>
          <w:sz w:val="18"/>
          <w:szCs w:val="18"/>
        </w:rPr>
        <w:t xml:space="preserve">to be </w:t>
      </w:r>
      <w:r w:rsidR="001F042C" w:rsidRPr="004917F2">
        <w:rPr>
          <w:rFonts w:eastAsia="SimSun"/>
          <w:sz w:val="18"/>
          <w:szCs w:val="18"/>
        </w:rPr>
        <w:t>directly written in OASIS and shall be followed through</w:t>
      </w:r>
      <w:r>
        <w:rPr>
          <w:rFonts w:eastAsia="SimSun"/>
          <w:sz w:val="18"/>
          <w:szCs w:val="18"/>
        </w:rPr>
        <w:t xml:space="preserve"> with</w:t>
      </w:r>
      <w:r w:rsidR="001F042C" w:rsidRPr="004917F2">
        <w:rPr>
          <w:rFonts w:eastAsia="SimSun"/>
          <w:sz w:val="18"/>
          <w:szCs w:val="18"/>
        </w:rPr>
        <w:t xml:space="preserve"> OASIS</w:t>
      </w:r>
      <w:r>
        <w:rPr>
          <w:rFonts w:eastAsia="SimSun"/>
          <w:sz w:val="18"/>
          <w:szCs w:val="18"/>
        </w:rPr>
        <w:t xml:space="preserve"> unless NCR is being managed by the AB</w:t>
      </w:r>
      <w:r w:rsidR="001F042C" w:rsidRPr="004917F2">
        <w:rPr>
          <w:rFonts w:eastAsia="SimSun"/>
          <w:sz w:val="18"/>
          <w:szCs w:val="18"/>
        </w:rPr>
        <w:t xml:space="preserve">. </w:t>
      </w:r>
    </w:p>
    <w:p w14:paraId="56E54B39" w14:textId="77777777" w:rsidR="0002478E" w:rsidRDefault="0002478E" w:rsidP="0002478E">
      <w:pPr>
        <w:ind w:right="29"/>
        <w:rPr>
          <w:rFonts w:eastAsia="SimSun"/>
          <w:sz w:val="18"/>
          <w:szCs w:val="18"/>
        </w:rPr>
      </w:pPr>
    </w:p>
    <w:p w14:paraId="3583A139" w14:textId="77777777" w:rsidR="0002478E" w:rsidRDefault="0002478E" w:rsidP="0002478E">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02478E" w14:paraId="70DB7F2F" w14:textId="77777777" w:rsidTr="6E56FDC3">
        <w:trPr>
          <w:trHeight w:val="505"/>
        </w:trPr>
        <w:tc>
          <w:tcPr>
            <w:tcW w:w="13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5CCE78B" w14:textId="77777777" w:rsidR="0002478E" w:rsidRDefault="0002478E" w:rsidP="00093B63">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02478E" w14:paraId="051DF364" w14:textId="77777777" w:rsidTr="6E56FDC3">
        <w:trPr>
          <w:trHeight w:hRule="exact" w:val="681"/>
        </w:trPr>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FAB170D" w14:textId="77777777" w:rsidR="0002478E" w:rsidRDefault="0002478E" w:rsidP="00093B63">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1A013A1" w14:textId="77777777" w:rsidR="0002478E" w:rsidRDefault="0002478E" w:rsidP="00093B63">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02478E" w14:paraId="0ADFC31C" w14:textId="77777777" w:rsidTr="6E56FDC3">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0EE605" w14:textId="046DC1FD" w:rsidR="0002478E" w:rsidRPr="00F6031B" w:rsidRDefault="0002478E" w:rsidP="0002478E">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02478E">
              <w:rPr>
                <w:rFonts w:eastAsia="Arial"/>
                <w:color w:val="000000"/>
                <w:sz w:val="24"/>
                <w:vertAlign w:val="superscript"/>
                <w:lang w:val="en-GB"/>
              </w:rPr>
              <w:t>th</w:t>
            </w:r>
            <w:r>
              <w:rPr>
                <w:rFonts w:eastAsia="Arial"/>
                <w:color w:val="000000"/>
                <w:sz w:val="24"/>
                <w:lang w:val="en-GB"/>
              </w:rPr>
              <w:t xml:space="preserve"> </w:t>
            </w:r>
            <w:r w:rsidRPr="00F6031B">
              <w:rPr>
                <w:rFonts w:eastAsia="Arial"/>
                <w:color w:val="000000"/>
                <w:sz w:val="24"/>
                <w:lang w:val="en-GB"/>
              </w:rPr>
              <w:t>April 2023</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9B2B79" w14:textId="77777777" w:rsidR="0002478E" w:rsidRDefault="0002478E" w:rsidP="00093B63">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02478E" w14:paraId="40459890" w14:textId="77777777" w:rsidTr="6E56FDC3">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4CD047" w14:textId="2D63F0B6" w:rsidR="0002478E" w:rsidRPr="00F6031B" w:rsidRDefault="00093B63" w:rsidP="00093B63">
            <w:pPr>
              <w:tabs>
                <w:tab w:val="left" w:pos="0"/>
              </w:tabs>
              <w:spacing w:line="256" w:lineRule="auto"/>
              <w:jc w:val="center"/>
              <w:textAlignment w:val="baseline"/>
              <w:rPr>
                <w:rFonts w:eastAsia="Arial"/>
                <w:color w:val="000000"/>
                <w:sz w:val="24"/>
                <w:lang w:val="en-GB"/>
              </w:rPr>
            </w:pPr>
            <w:r>
              <w:rPr>
                <w:rFonts w:eastAsia="Arial"/>
                <w:color w:val="000000"/>
                <w:sz w:val="24"/>
                <w:lang w:val="en-GB"/>
              </w:rPr>
              <w:t>22</w:t>
            </w:r>
            <w:r w:rsidRPr="002F2AD2">
              <w:rPr>
                <w:rFonts w:eastAsia="Arial"/>
                <w:color w:val="000000"/>
                <w:sz w:val="24"/>
                <w:vertAlign w:val="superscript"/>
                <w:lang w:val="en-GB"/>
              </w:rPr>
              <w:t>nd</w:t>
            </w:r>
            <w:r>
              <w:rPr>
                <w:rFonts w:eastAsia="Arial"/>
                <w:color w:val="000000"/>
                <w:sz w:val="24"/>
                <w:lang w:val="en-GB"/>
              </w:rPr>
              <w:t xml:space="preserve"> October 2024</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1CA2AD" w14:textId="77777777" w:rsidR="0002478E" w:rsidRDefault="00A01695" w:rsidP="00093B63">
            <w:pPr>
              <w:spacing w:line="256" w:lineRule="auto"/>
              <w:ind w:left="172" w:right="124"/>
              <w:rPr>
                <w:bCs/>
                <w:sz w:val="24"/>
                <w:szCs w:val="24"/>
                <w:lang w:eastAsia="ja-JP"/>
              </w:rPr>
            </w:pPr>
            <w:r>
              <w:rPr>
                <w:bCs/>
                <w:sz w:val="24"/>
                <w:szCs w:val="24"/>
                <w:lang w:eastAsia="ja-JP"/>
              </w:rPr>
              <w:t>Changed ICOP scheme to IAQG certification scheme</w:t>
            </w:r>
            <w:r>
              <w:rPr>
                <w:sz w:val="24"/>
              </w:rPr>
              <w:br/>
            </w:r>
            <w:r>
              <w:rPr>
                <w:bCs/>
                <w:sz w:val="24"/>
                <w:szCs w:val="24"/>
                <w:lang w:eastAsia="ja-JP"/>
              </w:rPr>
              <w:t>Changed OP Assessor to CO Assessor</w:t>
            </w:r>
          </w:p>
          <w:p w14:paraId="2EDF1C18" w14:textId="6D7318C9" w:rsidR="00DB147D" w:rsidRDefault="00DB147D" w:rsidP="2B7B6DC1">
            <w:pPr>
              <w:spacing w:line="256" w:lineRule="auto"/>
              <w:ind w:left="172" w:right="124"/>
              <w:rPr>
                <w:b/>
                <w:bCs/>
                <w:sz w:val="24"/>
                <w:szCs w:val="24"/>
                <w:lang w:val="en-GB" w:eastAsia="ja-JP"/>
              </w:rPr>
            </w:pPr>
            <w:r w:rsidRPr="002F2AD2">
              <w:rPr>
                <w:sz w:val="24"/>
                <w:szCs w:val="24"/>
                <w:lang w:val="en-GB" w:eastAsia="ja-JP"/>
              </w:rPr>
              <w:t xml:space="preserve">Added </w:t>
            </w:r>
            <w:r w:rsidR="6699132F" w:rsidRPr="6E56FDC3">
              <w:rPr>
                <w:sz w:val="24"/>
                <w:szCs w:val="24"/>
                <w:lang w:val="en-GB" w:eastAsia="ja-JP"/>
              </w:rPr>
              <w:t>“</w:t>
            </w:r>
            <w:r w:rsidR="6699132F" w:rsidRPr="6E56FDC3">
              <w:rPr>
                <w:sz w:val="18"/>
                <w:szCs w:val="18"/>
              </w:rPr>
              <w:t xml:space="preserve">If Joint oversight, NCR identified by: (  ) AB or (  ) CO Assessor” </w:t>
            </w:r>
            <w:r w:rsidR="00736C8D" w:rsidRPr="002F2AD2">
              <w:rPr>
                <w:sz w:val="24"/>
                <w:szCs w:val="24"/>
                <w:lang w:val="en-GB" w:eastAsia="ja-JP"/>
              </w:rPr>
              <w:t>to the assessment results section and to instructions for completing checklist section</w:t>
            </w:r>
          </w:p>
        </w:tc>
      </w:tr>
      <w:tr w:rsidR="0002478E" w14:paraId="576CFC2C" w14:textId="77777777" w:rsidTr="6E56FDC3">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AAFF8" w14:textId="77777777" w:rsidR="0002478E" w:rsidRPr="00F6031B" w:rsidRDefault="0002478E" w:rsidP="00093B63">
            <w:pPr>
              <w:tabs>
                <w:tab w:val="left" w:pos="0"/>
              </w:tabs>
              <w:spacing w:line="256" w:lineRule="auto"/>
              <w:jc w:val="center"/>
              <w:textAlignment w:val="baseline"/>
              <w:rPr>
                <w:rFonts w:eastAsia="Arial"/>
                <w:color w:val="000000"/>
                <w:sz w:val="24"/>
                <w:lang w:val="en-GB" w:eastAsia="de-DE"/>
              </w:rPr>
            </w:pP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3D86E6" w14:textId="77777777" w:rsidR="0002478E" w:rsidRDefault="0002478E" w:rsidP="00093B63">
            <w:pPr>
              <w:spacing w:line="256" w:lineRule="auto"/>
              <w:ind w:left="172" w:right="124"/>
              <w:rPr>
                <w:bCs/>
                <w:sz w:val="24"/>
                <w:szCs w:val="24"/>
                <w:lang w:val="en-GB" w:eastAsia="ja-JP"/>
              </w:rPr>
            </w:pPr>
          </w:p>
        </w:tc>
      </w:tr>
      <w:tr w:rsidR="0002478E" w14:paraId="6142A7DA" w14:textId="77777777" w:rsidTr="6E56FDC3">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12FCEE" w14:textId="77777777" w:rsidR="0002478E" w:rsidRPr="00F6031B" w:rsidRDefault="0002478E" w:rsidP="00093B63">
            <w:pPr>
              <w:tabs>
                <w:tab w:val="left" w:pos="0"/>
              </w:tabs>
              <w:spacing w:line="256" w:lineRule="auto"/>
              <w:jc w:val="center"/>
              <w:textAlignment w:val="baseline"/>
              <w:rPr>
                <w:rFonts w:eastAsia="Arial"/>
                <w:color w:val="000000"/>
                <w:sz w:val="24"/>
                <w:lang w:val="en-GB" w:eastAsia="de-DE"/>
              </w:rPr>
            </w:pP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7DDAE0" w14:textId="77777777" w:rsidR="0002478E" w:rsidRDefault="0002478E" w:rsidP="00093B63">
            <w:pPr>
              <w:spacing w:line="256" w:lineRule="auto"/>
              <w:ind w:left="172" w:right="124"/>
              <w:rPr>
                <w:bCs/>
                <w:sz w:val="24"/>
                <w:szCs w:val="24"/>
                <w:lang w:val="en-GB" w:eastAsia="ja-JP"/>
              </w:rPr>
            </w:pPr>
          </w:p>
        </w:tc>
      </w:tr>
    </w:tbl>
    <w:p w14:paraId="552E465D" w14:textId="77777777" w:rsidR="0002478E" w:rsidRDefault="0002478E" w:rsidP="0002478E">
      <w:pPr>
        <w:ind w:right="29"/>
        <w:rPr>
          <w:rFonts w:eastAsia="SimSun"/>
          <w:sz w:val="18"/>
          <w:szCs w:val="18"/>
        </w:rPr>
      </w:pPr>
    </w:p>
    <w:p w14:paraId="0BEAEA80" w14:textId="4E32E8EC" w:rsidR="00672109" w:rsidRDefault="00672109" w:rsidP="001F042C">
      <w:pPr>
        <w:ind w:right="29"/>
        <w:rPr>
          <w:rFonts w:eastAsia="SimSun"/>
          <w:sz w:val="18"/>
          <w:szCs w:val="18"/>
        </w:rPr>
      </w:pPr>
    </w:p>
    <w:p w14:paraId="121E76F6" w14:textId="77777777" w:rsidR="00672109" w:rsidRDefault="00672109" w:rsidP="001F042C">
      <w:pPr>
        <w:ind w:right="29"/>
        <w:rPr>
          <w:rFonts w:eastAsia="SimSun"/>
          <w:sz w:val="18"/>
          <w:szCs w:val="18"/>
        </w:rPr>
      </w:pPr>
    </w:p>
    <w:p w14:paraId="2B9DFD9B" w14:textId="6377F817" w:rsidR="00ED26B6" w:rsidRDefault="00ED26B6" w:rsidP="004F6F6A">
      <w:pPr>
        <w:jc w:val="center"/>
      </w:pPr>
    </w:p>
    <w:p w14:paraId="0C757714" w14:textId="2DD4A3C1" w:rsidR="00672109" w:rsidRDefault="00672109" w:rsidP="004F6F6A">
      <w:pPr>
        <w:jc w:val="center"/>
      </w:pPr>
      <w:r>
        <w:lastRenderedPageBreak/>
        <w:t>END OF DOCUMENT</w:t>
      </w:r>
    </w:p>
    <w:sectPr w:rsidR="00672109" w:rsidSect="004533C4">
      <w:headerReference w:type="even" r:id="rId12"/>
      <w:headerReference w:type="default" r:id="rId13"/>
      <w:footerReference w:type="even" r:id="rId14"/>
      <w:footerReference w:type="default" r:id="rId15"/>
      <w:headerReference w:type="first" r:id="rId16"/>
      <w:footerReference w:type="first" r:id="rId17"/>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DB77" w14:textId="77777777" w:rsidR="00187328" w:rsidRDefault="00187328" w:rsidP="00EE4582">
      <w:r>
        <w:separator/>
      </w:r>
    </w:p>
  </w:endnote>
  <w:endnote w:type="continuationSeparator" w:id="0">
    <w:p w14:paraId="06936ECC" w14:textId="77777777" w:rsidR="00187328" w:rsidRDefault="00187328"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E4AD" w14:textId="77777777" w:rsidR="003E7F94" w:rsidRDefault="003E7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7BA2" w14:textId="167EA9FB" w:rsidR="00093B63" w:rsidRDefault="00093B63" w:rsidP="002F2AD2">
    <w:pPr>
      <w:pStyle w:val="Footer"/>
    </w:pPr>
  </w:p>
  <w:p w14:paraId="5FC40F22" w14:textId="4D352B6D" w:rsidR="00093B63" w:rsidRDefault="2B7B6DC1" w:rsidP="0002478E">
    <w:pPr>
      <w:pStyle w:val="Footer"/>
    </w:pPr>
    <w:r>
      <w:t>Form Date: 22</w:t>
    </w:r>
    <w:r w:rsidRPr="2B7B6DC1">
      <w:rPr>
        <w:vertAlign w:val="superscript"/>
      </w:rPr>
      <w:t>nd</w:t>
    </w:r>
    <w:r>
      <w:t xml:space="preserve"> October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2D18" w14:textId="77777777" w:rsidR="003E7F94" w:rsidRDefault="003E7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04A8" w14:textId="77777777" w:rsidR="00187328" w:rsidRDefault="00187328" w:rsidP="00EE4582">
      <w:r>
        <w:separator/>
      </w:r>
    </w:p>
  </w:footnote>
  <w:footnote w:type="continuationSeparator" w:id="0">
    <w:p w14:paraId="5AD30AF3" w14:textId="77777777" w:rsidR="00187328" w:rsidRDefault="00187328"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4CE5" w14:textId="77777777" w:rsidR="003E7F94" w:rsidRDefault="003E7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ED20" w14:textId="7815FB8B" w:rsidR="00093B63" w:rsidRDefault="00093B63" w:rsidP="002F2AD2">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16A36654" wp14:editId="637F39C9">
          <wp:simplePos x="0" y="0"/>
          <wp:positionH relativeFrom="margin">
            <wp:align>right</wp:align>
          </wp:positionH>
          <wp:positionV relativeFrom="paragraph">
            <wp:posOffset>5715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14:paraId="5A72E384" w14:textId="79F87F73" w:rsidR="00093B63" w:rsidRDefault="00093B63" w:rsidP="0002478E">
    <w:pPr>
      <w:spacing w:before="120"/>
      <w:ind w:right="29"/>
      <w:rPr>
        <w:rFonts w:eastAsia="SimSun"/>
        <w:snapToGrid w:val="0"/>
        <w:szCs w:val="18"/>
      </w:rPr>
    </w:pPr>
    <w:r>
      <w:rPr>
        <w:rFonts w:eastAsia="SimSun"/>
        <w:snapToGrid w:val="0"/>
        <w:szCs w:val="18"/>
      </w:rPr>
      <w:t>C</w:t>
    </w:r>
    <w:r w:rsidRPr="001C55D7">
      <w:rPr>
        <w:rFonts w:eastAsia="SimSun"/>
        <w:snapToGrid w:val="0"/>
        <w:szCs w:val="18"/>
      </w:rPr>
      <w:t>ERTIFICATION BODY (CB) OFFICE</w:t>
    </w:r>
    <w:r>
      <w:rPr>
        <w:rFonts w:eastAsia="SimSun"/>
        <w:snapToGrid w:val="0"/>
        <w:szCs w:val="18"/>
      </w:rPr>
      <w:t xml:space="preserve"> </w:t>
    </w:r>
    <w:r w:rsidRPr="001C55D7">
      <w:rPr>
        <w:rFonts w:eastAsia="SimSun"/>
        <w:snapToGrid w:val="0"/>
        <w:szCs w:val="18"/>
      </w:rPr>
      <w:t>ASSESSMENT</w:t>
    </w:r>
  </w:p>
  <w:p w14:paraId="6DFB6C61" w14:textId="4191BFB0" w:rsidR="00093B63" w:rsidRDefault="00093B63" w:rsidP="0002478E">
    <w:pPr>
      <w:spacing w:before="120"/>
      <w:ind w:right="29"/>
      <w:rPr>
        <w:rFonts w:eastAsia="SimSun"/>
        <w:snapToGrid w:val="0"/>
        <w:szCs w:val="18"/>
      </w:rPr>
    </w:pPr>
    <w:r>
      <w:rPr>
        <w:rFonts w:eastAsia="SimSun"/>
        <w:snapToGrid w:val="0"/>
        <w:szCs w:val="18"/>
      </w:rPr>
      <w:t xml:space="preserve">ACTIVITY REVIEW AND </w:t>
    </w:r>
    <w:r w:rsidRPr="001C55D7">
      <w:rPr>
        <w:rFonts w:eastAsia="SimSun"/>
        <w:snapToGrid w:val="0"/>
        <w:szCs w:val="18"/>
      </w:rPr>
      <w:t>CHECK SHEET</w:t>
    </w:r>
  </w:p>
  <w:p w14:paraId="049F486B" w14:textId="0D15DCBB" w:rsidR="00093B63" w:rsidRPr="00D10C4D" w:rsidRDefault="00093B63" w:rsidP="0002478E">
    <w:pPr>
      <w:spacing w:before="120"/>
      <w:ind w:right="29"/>
      <w:rPr>
        <w:rFonts w:eastAsia="SimSun"/>
        <w:snapToGrid w:val="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B1A3" w14:textId="77777777" w:rsidR="003E7F94" w:rsidRDefault="003E7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87"/>
        </w:tabs>
        <w:ind w:left="187" w:hanging="547"/>
      </w:pPr>
      <w:rPr>
        <w:rFonts w:hint="default"/>
      </w:rPr>
    </w:lvl>
    <w:lvl w:ilvl="2">
      <w:start w:val="1"/>
      <w:numFmt w:val="decimal"/>
      <w:pStyle w:val="Heading3"/>
      <w:lvlText w:val="%1.%2.%3"/>
      <w:lvlJc w:val="left"/>
      <w:pPr>
        <w:tabs>
          <w:tab w:val="num" w:pos="360"/>
        </w:tabs>
        <w:ind w:left="360" w:hanging="720"/>
      </w:pPr>
      <w:rPr>
        <w:rFonts w:hint="default"/>
        <w:color w:val="auto"/>
      </w:rPr>
    </w:lvl>
    <w:lvl w:ilvl="3">
      <w:start w:val="1"/>
      <w:numFmt w:val="decimal"/>
      <w:pStyle w:val="Heading4"/>
      <w:lvlText w:val="%1.%2.%3.%4"/>
      <w:lvlJc w:val="left"/>
      <w:pPr>
        <w:tabs>
          <w:tab w:val="num" w:pos="720"/>
        </w:tabs>
        <w:ind w:left="504" w:hanging="864"/>
      </w:pPr>
      <w:rPr>
        <w:rFonts w:hint="default"/>
      </w:rPr>
    </w:lvl>
    <w:lvl w:ilvl="4">
      <w:start w:val="1"/>
      <w:numFmt w:val="decimal"/>
      <w:pStyle w:val="Heading5"/>
      <w:lvlText w:val="%1.%2.%3.%4.%5"/>
      <w:lvlJc w:val="left"/>
      <w:pPr>
        <w:tabs>
          <w:tab w:val="num" w:pos="1080"/>
        </w:tabs>
        <w:ind w:left="720" w:hanging="1080"/>
      </w:pPr>
      <w:rPr>
        <w:rFonts w:hint="default"/>
        <w:i w:val="0"/>
      </w:rPr>
    </w:lvl>
    <w:lvl w:ilvl="5">
      <w:start w:val="1"/>
      <w:numFmt w:val="decimal"/>
      <w:pStyle w:val="Heading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ascii="Arial" w:eastAsia="SimSu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D3D5A"/>
    <w:multiLevelType w:val="hybridMultilevel"/>
    <w:tmpl w:val="F84E6A68"/>
    <w:lvl w:ilvl="0" w:tplc="6C6CD44C">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5B6E1B"/>
    <w:multiLevelType w:val="hybridMultilevel"/>
    <w:tmpl w:val="E0104998"/>
    <w:lvl w:ilvl="0" w:tplc="5122FB42">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2"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EB10C0"/>
    <w:multiLevelType w:val="hybridMultilevel"/>
    <w:tmpl w:val="A58EE968"/>
    <w:lvl w:ilvl="0" w:tplc="E1B2E79A">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5"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8C2009"/>
    <w:multiLevelType w:val="hybridMultilevel"/>
    <w:tmpl w:val="9DA42226"/>
    <w:lvl w:ilvl="0" w:tplc="F8DA55F2">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410541339">
    <w:abstractNumId w:val="0"/>
  </w:num>
  <w:num w:numId="2" w16cid:durableId="1618559721">
    <w:abstractNumId w:val="32"/>
  </w:num>
  <w:num w:numId="3" w16cid:durableId="1458373897">
    <w:abstractNumId w:val="13"/>
  </w:num>
  <w:num w:numId="4" w16cid:durableId="2147314769">
    <w:abstractNumId w:val="8"/>
  </w:num>
  <w:num w:numId="5" w16cid:durableId="391932542">
    <w:abstractNumId w:val="24"/>
  </w:num>
  <w:num w:numId="6" w16cid:durableId="107354453">
    <w:abstractNumId w:val="22"/>
  </w:num>
  <w:num w:numId="7" w16cid:durableId="1720013736">
    <w:abstractNumId w:val="10"/>
  </w:num>
  <w:num w:numId="8" w16cid:durableId="1357846871">
    <w:abstractNumId w:val="27"/>
  </w:num>
  <w:num w:numId="9" w16cid:durableId="1448354503">
    <w:abstractNumId w:val="7"/>
  </w:num>
  <w:num w:numId="10" w16cid:durableId="585841697">
    <w:abstractNumId w:val="18"/>
  </w:num>
  <w:num w:numId="11" w16cid:durableId="1990867330">
    <w:abstractNumId w:val="12"/>
  </w:num>
  <w:num w:numId="12" w16cid:durableId="1830058055">
    <w:abstractNumId w:val="6"/>
  </w:num>
  <w:num w:numId="13" w16cid:durableId="1049838405">
    <w:abstractNumId w:val="31"/>
  </w:num>
  <w:num w:numId="14" w16cid:durableId="1264725047">
    <w:abstractNumId w:val="26"/>
  </w:num>
  <w:num w:numId="15" w16cid:durableId="1500652633">
    <w:abstractNumId w:val="25"/>
  </w:num>
  <w:num w:numId="16" w16cid:durableId="1514298996">
    <w:abstractNumId w:val="1"/>
  </w:num>
  <w:num w:numId="17" w16cid:durableId="1129664132">
    <w:abstractNumId w:val="3"/>
  </w:num>
  <w:num w:numId="18" w16cid:durableId="1371683873">
    <w:abstractNumId w:val="16"/>
  </w:num>
  <w:num w:numId="19" w16cid:durableId="138689526">
    <w:abstractNumId w:val="17"/>
  </w:num>
  <w:num w:numId="20" w16cid:durableId="1794861311">
    <w:abstractNumId w:val="14"/>
  </w:num>
  <w:num w:numId="21" w16cid:durableId="1673218841">
    <w:abstractNumId w:val="33"/>
  </w:num>
  <w:num w:numId="22" w16cid:durableId="96338879">
    <w:abstractNumId w:val="29"/>
  </w:num>
  <w:num w:numId="23" w16cid:durableId="1818842236">
    <w:abstractNumId w:val="19"/>
  </w:num>
  <w:num w:numId="24" w16cid:durableId="2090273558">
    <w:abstractNumId w:val="28"/>
  </w:num>
  <w:num w:numId="25" w16cid:durableId="2092501395">
    <w:abstractNumId w:val="15"/>
  </w:num>
  <w:num w:numId="26" w16cid:durableId="667445889">
    <w:abstractNumId w:val="23"/>
  </w:num>
  <w:num w:numId="27" w16cid:durableId="1377698264">
    <w:abstractNumId w:val="5"/>
  </w:num>
  <w:num w:numId="28" w16cid:durableId="1974484888">
    <w:abstractNumId w:val="20"/>
  </w:num>
  <w:num w:numId="29" w16cid:durableId="1140150373">
    <w:abstractNumId w:val="20"/>
  </w:num>
  <w:num w:numId="30" w16cid:durableId="197204381">
    <w:abstractNumId w:val="4"/>
  </w:num>
  <w:num w:numId="31" w16cid:durableId="1325280711">
    <w:abstractNumId w:val="11"/>
  </w:num>
  <w:num w:numId="32" w16cid:durableId="1791901903">
    <w:abstractNumId w:val="21"/>
  </w:num>
  <w:num w:numId="33" w16cid:durableId="323318178">
    <w:abstractNumId w:val="30"/>
  </w:num>
  <w:num w:numId="34" w16cid:durableId="201869934">
    <w:abstractNumId w:val="2"/>
  </w:num>
  <w:num w:numId="35" w16cid:durableId="2014332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78E"/>
    <w:rsid w:val="00024A94"/>
    <w:rsid w:val="00024D5F"/>
    <w:rsid w:val="00035115"/>
    <w:rsid w:val="00035C7D"/>
    <w:rsid w:val="00040131"/>
    <w:rsid w:val="00040899"/>
    <w:rsid w:val="000413CE"/>
    <w:rsid w:val="00057B84"/>
    <w:rsid w:val="00071E51"/>
    <w:rsid w:val="00083DDC"/>
    <w:rsid w:val="0008549B"/>
    <w:rsid w:val="000927A8"/>
    <w:rsid w:val="00093B63"/>
    <w:rsid w:val="000A0CB7"/>
    <w:rsid w:val="000A1FB0"/>
    <w:rsid w:val="000A6E76"/>
    <w:rsid w:val="000B021E"/>
    <w:rsid w:val="000B097B"/>
    <w:rsid w:val="000B350B"/>
    <w:rsid w:val="000C5FC2"/>
    <w:rsid w:val="000C68BC"/>
    <w:rsid w:val="000D152C"/>
    <w:rsid w:val="000F19AE"/>
    <w:rsid w:val="000F5DA8"/>
    <w:rsid w:val="001024F0"/>
    <w:rsid w:val="00121C1F"/>
    <w:rsid w:val="00126957"/>
    <w:rsid w:val="00131387"/>
    <w:rsid w:val="001727D7"/>
    <w:rsid w:val="001736B8"/>
    <w:rsid w:val="001811BF"/>
    <w:rsid w:val="00187328"/>
    <w:rsid w:val="00190F44"/>
    <w:rsid w:val="001A3CF5"/>
    <w:rsid w:val="001B17A3"/>
    <w:rsid w:val="001E5839"/>
    <w:rsid w:val="001F042C"/>
    <w:rsid w:val="001F61BF"/>
    <w:rsid w:val="001F61C3"/>
    <w:rsid w:val="00201A47"/>
    <w:rsid w:val="0022076E"/>
    <w:rsid w:val="00224170"/>
    <w:rsid w:val="00224C60"/>
    <w:rsid w:val="00246802"/>
    <w:rsid w:val="002510F2"/>
    <w:rsid w:val="00254390"/>
    <w:rsid w:val="00256690"/>
    <w:rsid w:val="00260F55"/>
    <w:rsid w:val="002618BF"/>
    <w:rsid w:val="0027345C"/>
    <w:rsid w:val="00274508"/>
    <w:rsid w:val="00280771"/>
    <w:rsid w:val="002A069C"/>
    <w:rsid w:val="002A115F"/>
    <w:rsid w:val="002A3F46"/>
    <w:rsid w:val="002B10D4"/>
    <w:rsid w:val="002B4C4D"/>
    <w:rsid w:val="002B4C68"/>
    <w:rsid w:val="002B6365"/>
    <w:rsid w:val="002C19E9"/>
    <w:rsid w:val="002C1FE0"/>
    <w:rsid w:val="002C6012"/>
    <w:rsid w:val="002D2962"/>
    <w:rsid w:val="002D53DE"/>
    <w:rsid w:val="002F2A1F"/>
    <w:rsid w:val="002F2AD2"/>
    <w:rsid w:val="002F591D"/>
    <w:rsid w:val="00306C7E"/>
    <w:rsid w:val="00313E99"/>
    <w:rsid w:val="00315AB8"/>
    <w:rsid w:val="00323B22"/>
    <w:rsid w:val="00327F1A"/>
    <w:rsid w:val="00336CF1"/>
    <w:rsid w:val="00340D07"/>
    <w:rsid w:val="00351C13"/>
    <w:rsid w:val="00354F31"/>
    <w:rsid w:val="003660DF"/>
    <w:rsid w:val="003668B6"/>
    <w:rsid w:val="00375C14"/>
    <w:rsid w:val="00375F4A"/>
    <w:rsid w:val="00390F8E"/>
    <w:rsid w:val="00394066"/>
    <w:rsid w:val="00397578"/>
    <w:rsid w:val="003A7A21"/>
    <w:rsid w:val="003B3501"/>
    <w:rsid w:val="003B4EF8"/>
    <w:rsid w:val="003C6707"/>
    <w:rsid w:val="003E7038"/>
    <w:rsid w:val="003E7F94"/>
    <w:rsid w:val="003F09AC"/>
    <w:rsid w:val="003F7563"/>
    <w:rsid w:val="004107B4"/>
    <w:rsid w:val="00412267"/>
    <w:rsid w:val="00420B19"/>
    <w:rsid w:val="00434293"/>
    <w:rsid w:val="00450111"/>
    <w:rsid w:val="004533C4"/>
    <w:rsid w:val="00456EFB"/>
    <w:rsid w:val="0047289A"/>
    <w:rsid w:val="0048245A"/>
    <w:rsid w:val="00490865"/>
    <w:rsid w:val="004917F2"/>
    <w:rsid w:val="00493C43"/>
    <w:rsid w:val="00496AC3"/>
    <w:rsid w:val="004A1690"/>
    <w:rsid w:val="004A1F66"/>
    <w:rsid w:val="004B5E27"/>
    <w:rsid w:val="004C0895"/>
    <w:rsid w:val="004F2B0C"/>
    <w:rsid w:val="004F6F6A"/>
    <w:rsid w:val="00505E53"/>
    <w:rsid w:val="005119DF"/>
    <w:rsid w:val="00516421"/>
    <w:rsid w:val="005310BE"/>
    <w:rsid w:val="005314DF"/>
    <w:rsid w:val="00545536"/>
    <w:rsid w:val="00553D61"/>
    <w:rsid w:val="00565290"/>
    <w:rsid w:val="0057306E"/>
    <w:rsid w:val="00575723"/>
    <w:rsid w:val="00575CBF"/>
    <w:rsid w:val="00581BAD"/>
    <w:rsid w:val="005844B5"/>
    <w:rsid w:val="00590A0A"/>
    <w:rsid w:val="00592C71"/>
    <w:rsid w:val="005A2A0C"/>
    <w:rsid w:val="005A6B9D"/>
    <w:rsid w:val="005C119F"/>
    <w:rsid w:val="005C512B"/>
    <w:rsid w:val="005D23B7"/>
    <w:rsid w:val="005E2443"/>
    <w:rsid w:val="005E7F78"/>
    <w:rsid w:val="005F5DDF"/>
    <w:rsid w:val="005F70EB"/>
    <w:rsid w:val="005F7726"/>
    <w:rsid w:val="006008D0"/>
    <w:rsid w:val="006048F8"/>
    <w:rsid w:val="00604A39"/>
    <w:rsid w:val="00604E07"/>
    <w:rsid w:val="0061646D"/>
    <w:rsid w:val="006165A4"/>
    <w:rsid w:val="00625D13"/>
    <w:rsid w:val="006265F4"/>
    <w:rsid w:val="00630F90"/>
    <w:rsid w:val="0063105E"/>
    <w:rsid w:val="0065296A"/>
    <w:rsid w:val="006652D1"/>
    <w:rsid w:val="00672109"/>
    <w:rsid w:val="0067698E"/>
    <w:rsid w:val="00676E50"/>
    <w:rsid w:val="00681E74"/>
    <w:rsid w:val="00686996"/>
    <w:rsid w:val="00694541"/>
    <w:rsid w:val="006B2D21"/>
    <w:rsid w:val="006B5203"/>
    <w:rsid w:val="006B7828"/>
    <w:rsid w:val="006C6F78"/>
    <w:rsid w:val="006D37BD"/>
    <w:rsid w:val="006E1AC4"/>
    <w:rsid w:val="006E2F03"/>
    <w:rsid w:val="006F296C"/>
    <w:rsid w:val="00703A39"/>
    <w:rsid w:val="00714E58"/>
    <w:rsid w:val="00721D36"/>
    <w:rsid w:val="007339B7"/>
    <w:rsid w:val="00736C8D"/>
    <w:rsid w:val="007443DE"/>
    <w:rsid w:val="00763A8B"/>
    <w:rsid w:val="007741A0"/>
    <w:rsid w:val="00774F59"/>
    <w:rsid w:val="007876F8"/>
    <w:rsid w:val="0079501A"/>
    <w:rsid w:val="007B1DBF"/>
    <w:rsid w:val="007B7758"/>
    <w:rsid w:val="007C62E7"/>
    <w:rsid w:val="007D76CB"/>
    <w:rsid w:val="007F473D"/>
    <w:rsid w:val="007F708D"/>
    <w:rsid w:val="00802866"/>
    <w:rsid w:val="00807AC9"/>
    <w:rsid w:val="00812947"/>
    <w:rsid w:val="00814D68"/>
    <w:rsid w:val="0082199D"/>
    <w:rsid w:val="00823CFB"/>
    <w:rsid w:val="00826ED7"/>
    <w:rsid w:val="008317FE"/>
    <w:rsid w:val="00840F74"/>
    <w:rsid w:val="00845927"/>
    <w:rsid w:val="00855BC5"/>
    <w:rsid w:val="00857BD4"/>
    <w:rsid w:val="0087230B"/>
    <w:rsid w:val="00876F02"/>
    <w:rsid w:val="0087742B"/>
    <w:rsid w:val="00887FEE"/>
    <w:rsid w:val="00891B50"/>
    <w:rsid w:val="00895BAE"/>
    <w:rsid w:val="008B1A31"/>
    <w:rsid w:val="008C0F46"/>
    <w:rsid w:val="008C12C9"/>
    <w:rsid w:val="008E64CA"/>
    <w:rsid w:val="008F2B50"/>
    <w:rsid w:val="00905419"/>
    <w:rsid w:val="00914C83"/>
    <w:rsid w:val="0092417F"/>
    <w:rsid w:val="00937320"/>
    <w:rsid w:val="00951839"/>
    <w:rsid w:val="009705B8"/>
    <w:rsid w:val="00974361"/>
    <w:rsid w:val="00974DDC"/>
    <w:rsid w:val="00994617"/>
    <w:rsid w:val="00996867"/>
    <w:rsid w:val="009A3537"/>
    <w:rsid w:val="009A7289"/>
    <w:rsid w:val="009B2814"/>
    <w:rsid w:val="009B5B59"/>
    <w:rsid w:val="009C3F5E"/>
    <w:rsid w:val="009C4746"/>
    <w:rsid w:val="009C5256"/>
    <w:rsid w:val="009D02B5"/>
    <w:rsid w:val="009D1FFA"/>
    <w:rsid w:val="009D45D9"/>
    <w:rsid w:val="009D6C9F"/>
    <w:rsid w:val="00A01695"/>
    <w:rsid w:val="00A035DF"/>
    <w:rsid w:val="00A13085"/>
    <w:rsid w:val="00A16668"/>
    <w:rsid w:val="00A273A8"/>
    <w:rsid w:val="00A34636"/>
    <w:rsid w:val="00A3532D"/>
    <w:rsid w:val="00A41195"/>
    <w:rsid w:val="00A46105"/>
    <w:rsid w:val="00A478AC"/>
    <w:rsid w:val="00A51353"/>
    <w:rsid w:val="00A52030"/>
    <w:rsid w:val="00A972C9"/>
    <w:rsid w:val="00AB06AB"/>
    <w:rsid w:val="00AB5517"/>
    <w:rsid w:val="00AD3AB7"/>
    <w:rsid w:val="00AE0ED8"/>
    <w:rsid w:val="00AF1D2E"/>
    <w:rsid w:val="00B0445A"/>
    <w:rsid w:val="00B05295"/>
    <w:rsid w:val="00B05A2F"/>
    <w:rsid w:val="00B241B9"/>
    <w:rsid w:val="00B26987"/>
    <w:rsid w:val="00B27569"/>
    <w:rsid w:val="00B31535"/>
    <w:rsid w:val="00B33B51"/>
    <w:rsid w:val="00B375CD"/>
    <w:rsid w:val="00B55FC8"/>
    <w:rsid w:val="00B60F77"/>
    <w:rsid w:val="00B63457"/>
    <w:rsid w:val="00B63D7A"/>
    <w:rsid w:val="00B73006"/>
    <w:rsid w:val="00B74D72"/>
    <w:rsid w:val="00B90DB7"/>
    <w:rsid w:val="00B91AB2"/>
    <w:rsid w:val="00BA23AD"/>
    <w:rsid w:val="00BA4B12"/>
    <w:rsid w:val="00BB5F39"/>
    <w:rsid w:val="00BB75F0"/>
    <w:rsid w:val="00BB7A33"/>
    <w:rsid w:val="00BC196C"/>
    <w:rsid w:val="00BD39E3"/>
    <w:rsid w:val="00BD5CB9"/>
    <w:rsid w:val="00BE22A2"/>
    <w:rsid w:val="00BE3BD8"/>
    <w:rsid w:val="00BE4D86"/>
    <w:rsid w:val="00BE77EF"/>
    <w:rsid w:val="00BF2E60"/>
    <w:rsid w:val="00BF7B68"/>
    <w:rsid w:val="00C00BC3"/>
    <w:rsid w:val="00C016EF"/>
    <w:rsid w:val="00C022C8"/>
    <w:rsid w:val="00C126EE"/>
    <w:rsid w:val="00C16B02"/>
    <w:rsid w:val="00C23766"/>
    <w:rsid w:val="00C33804"/>
    <w:rsid w:val="00C35130"/>
    <w:rsid w:val="00C53222"/>
    <w:rsid w:val="00C53286"/>
    <w:rsid w:val="00C53E48"/>
    <w:rsid w:val="00C54AF0"/>
    <w:rsid w:val="00C576D6"/>
    <w:rsid w:val="00C6036C"/>
    <w:rsid w:val="00C60695"/>
    <w:rsid w:val="00C64EB5"/>
    <w:rsid w:val="00C710D6"/>
    <w:rsid w:val="00C74380"/>
    <w:rsid w:val="00C877E3"/>
    <w:rsid w:val="00C974D3"/>
    <w:rsid w:val="00C97959"/>
    <w:rsid w:val="00C97D82"/>
    <w:rsid w:val="00CC033A"/>
    <w:rsid w:val="00CC0379"/>
    <w:rsid w:val="00CE6F8E"/>
    <w:rsid w:val="00CEE6F2"/>
    <w:rsid w:val="00D10C4D"/>
    <w:rsid w:val="00D13408"/>
    <w:rsid w:val="00D17F9D"/>
    <w:rsid w:val="00D22FEC"/>
    <w:rsid w:val="00D30203"/>
    <w:rsid w:val="00D30292"/>
    <w:rsid w:val="00D42A50"/>
    <w:rsid w:val="00D43B32"/>
    <w:rsid w:val="00D54511"/>
    <w:rsid w:val="00D55AE5"/>
    <w:rsid w:val="00D61A0C"/>
    <w:rsid w:val="00D66065"/>
    <w:rsid w:val="00D72670"/>
    <w:rsid w:val="00D76479"/>
    <w:rsid w:val="00D9491F"/>
    <w:rsid w:val="00DA2956"/>
    <w:rsid w:val="00DB0600"/>
    <w:rsid w:val="00DB147D"/>
    <w:rsid w:val="00DB1D5D"/>
    <w:rsid w:val="00DC42BC"/>
    <w:rsid w:val="00DC6487"/>
    <w:rsid w:val="00DC6F13"/>
    <w:rsid w:val="00DD106F"/>
    <w:rsid w:val="00DD3B0D"/>
    <w:rsid w:val="00DE0221"/>
    <w:rsid w:val="00DF5BDA"/>
    <w:rsid w:val="00E11510"/>
    <w:rsid w:val="00E26305"/>
    <w:rsid w:val="00E34375"/>
    <w:rsid w:val="00E36ABA"/>
    <w:rsid w:val="00E45FF2"/>
    <w:rsid w:val="00E5079A"/>
    <w:rsid w:val="00E528B3"/>
    <w:rsid w:val="00E57ADD"/>
    <w:rsid w:val="00E83222"/>
    <w:rsid w:val="00E866B6"/>
    <w:rsid w:val="00E907D8"/>
    <w:rsid w:val="00E959CF"/>
    <w:rsid w:val="00EB2E5F"/>
    <w:rsid w:val="00EC7A42"/>
    <w:rsid w:val="00ED0274"/>
    <w:rsid w:val="00ED192F"/>
    <w:rsid w:val="00ED26B6"/>
    <w:rsid w:val="00EE1174"/>
    <w:rsid w:val="00EE4582"/>
    <w:rsid w:val="00EE4B4D"/>
    <w:rsid w:val="00EE60ED"/>
    <w:rsid w:val="00EF0C7C"/>
    <w:rsid w:val="00EF1E34"/>
    <w:rsid w:val="00EF48F4"/>
    <w:rsid w:val="00F26542"/>
    <w:rsid w:val="00FA6149"/>
    <w:rsid w:val="00FA73CC"/>
    <w:rsid w:val="00FA7C93"/>
    <w:rsid w:val="00FC368F"/>
    <w:rsid w:val="00FC60B6"/>
    <w:rsid w:val="00FC7A6B"/>
    <w:rsid w:val="00FE1916"/>
    <w:rsid w:val="00FE4E80"/>
    <w:rsid w:val="00FF17FB"/>
    <w:rsid w:val="00FF6C9C"/>
    <w:rsid w:val="00FF71E9"/>
    <w:rsid w:val="01CFBB00"/>
    <w:rsid w:val="02CDDC1A"/>
    <w:rsid w:val="03B1C3A7"/>
    <w:rsid w:val="0496701C"/>
    <w:rsid w:val="049F9B48"/>
    <w:rsid w:val="07EDB091"/>
    <w:rsid w:val="07F15157"/>
    <w:rsid w:val="0855F40E"/>
    <w:rsid w:val="0913F03B"/>
    <w:rsid w:val="092591F1"/>
    <w:rsid w:val="099281A2"/>
    <w:rsid w:val="09BB0544"/>
    <w:rsid w:val="0A6C0EDD"/>
    <w:rsid w:val="0A73ACB6"/>
    <w:rsid w:val="0A941F7B"/>
    <w:rsid w:val="0ACD253A"/>
    <w:rsid w:val="0B2E5203"/>
    <w:rsid w:val="0C4D19A6"/>
    <w:rsid w:val="0D83D6F1"/>
    <w:rsid w:val="0D8626A0"/>
    <w:rsid w:val="0E998640"/>
    <w:rsid w:val="0E9D7FCD"/>
    <w:rsid w:val="0FC82838"/>
    <w:rsid w:val="10EDCF12"/>
    <w:rsid w:val="12F4165A"/>
    <w:rsid w:val="14409879"/>
    <w:rsid w:val="144C4424"/>
    <w:rsid w:val="151668E2"/>
    <w:rsid w:val="15F541A5"/>
    <w:rsid w:val="1632A4D4"/>
    <w:rsid w:val="1681ADE7"/>
    <w:rsid w:val="168FE087"/>
    <w:rsid w:val="173FD720"/>
    <w:rsid w:val="1762E0B2"/>
    <w:rsid w:val="182880B9"/>
    <w:rsid w:val="18AA6552"/>
    <w:rsid w:val="19B48C9A"/>
    <w:rsid w:val="19FD5A90"/>
    <w:rsid w:val="1AA2985B"/>
    <w:rsid w:val="1AFDD876"/>
    <w:rsid w:val="1B395182"/>
    <w:rsid w:val="1C492E1E"/>
    <w:rsid w:val="1CAD5090"/>
    <w:rsid w:val="1CDCCFF5"/>
    <w:rsid w:val="1DDEDD51"/>
    <w:rsid w:val="1EF69633"/>
    <w:rsid w:val="1F042E9C"/>
    <w:rsid w:val="1F990D44"/>
    <w:rsid w:val="2016F07F"/>
    <w:rsid w:val="207A98F5"/>
    <w:rsid w:val="212C09BF"/>
    <w:rsid w:val="214F4800"/>
    <w:rsid w:val="217438A8"/>
    <w:rsid w:val="21C47A5E"/>
    <w:rsid w:val="2274020D"/>
    <w:rsid w:val="2358082D"/>
    <w:rsid w:val="2392E340"/>
    <w:rsid w:val="242D7F3B"/>
    <w:rsid w:val="2476CFB2"/>
    <w:rsid w:val="259E821C"/>
    <w:rsid w:val="2661CF4F"/>
    <w:rsid w:val="268A94D8"/>
    <w:rsid w:val="2799B98F"/>
    <w:rsid w:val="27AA3CE3"/>
    <w:rsid w:val="27FE9A45"/>
    <w:rsid w:val="2840DEC0"/>
    <w:rsid w:val="28F5804E"/>
    <w:rsid w:val="29B05001"/>
    <w:rsid w:val="2A2332B6"/>
    <w:rsid w:val="2B3A7F1B"/>
    <w:rsid w:val="2B7B6DC1"/>
    <w:rsid w:val="2C27604B"/>
    <w:rsid w:val="2C292589"/>
    <w:rsid w:val="2C6B071D"/>
    <w:rsid w:val="2F50D0D1"/>
    <w:rsid w:val="2F989B5B"/>
    <w:rsid w:val="2FC201BB"/>
    <w:rsid w:val="303EBA20"/>
    <w:rsid w:val="30F7EC4B"/>
    <w:rsid w:val="310B998F"/>
    <w:rsid w:val="310DD603"/>
    <w:rsid w:val="311092D6"/>
    <w:rsid w:val="31C3080A"/>
    <w:rsid w:val="32AC6337"/>
    <w:rsid w:val="3302B52F"/>
    <w:rsid w:val="33FC14AC"/>
    <w:rsid w:val="34483398"/>
    <w:rsid w:val="3536DEE7"/>
    <w:rsid w:val="35E403F9"/>
    <w:rsid w:val="3625361A"/>
    <w:rsid w:val="367407BD"/>
    <w:rsid w:val="36FE96B9"/>
    <w:rsid w:val="3A113477"/>
    <w:rsid w:val="3A1F4D43"/>
    <w:rsid w:val="3A739E86"/>
    <w:rsid w:val="3B5E21C4"/>
    <w:rsid w:val="3B715CCE"/>
    <w:rsid w:val="3D71ED20"/>
    <w:rsid w:val="3DF74788"/>
    <w:rsid w:val="3E03BDBE"/>
    <w:rsid w:val="3E78B0AB"/>
    <w:rsid w:val="3F02D768"/>
    <w:rsid w:val="3FAB06D9"/>
    <w:rsid w:val="4005A16E"/>
    <w:rsid w:val="4081A2BE"/>
    <w:rsid w:val="4201CCB0"/>
    <w:rsid w:val="427F4045"/>
    <w:rsid w:val="45A67D0E"/>
    <w:rsid w:val="4632AC9D"/>
    <w:rsid w:val="47270909"/>
    <w:rsid w:val="47524D1E"/>
    <w:rsid w:val="48466257"/>
    <w:rsid w:val="487092BA"/>
    <w:rsid w:val="48A0E702"/>
    <w:rsid w:val="48CDE5BF"/>
    <w:rsid w:val="49084287"/>
    <w:rsid w:val="491A5374"/>
    <w:rsid w:val="498A29A5"/>
    <w:rsid w:val="4A4F7457"/>
    <w:rsid w:val="4AAB17EA"/>
    <w:rsid w:val="4AE02781"/>
    <w:rsid w:val="4AE1BAD9"/>
    <w:rsid w:val="4B11BB30"/>
    <w:rsid w:val="4B512EC7"/>
    <w:rsid w:val="4B580DE4"/>
    <w:rsid w:val="4C5C889E"/>
    <w:rsid w:val="4C9B5566"/>
    <w:rsid w:val="4D225BFC"/>
    <w:rsid w:val="4DAFC06B"/>
    <w:rsid w:val="4E617D3B"/>
    <w:rsid w:val="4EA89316"/>
    <w:rsid w:val="4FBD69AB"/>
    <w:rsid w:val="511EC3C3"/>
    <w:rsid w:val="51A579B2"/>
    <w:rsid w:val="53881881"/>
    <w:rsid w:val="53A077B3"/>
    <w:rsid w:val="5431E2F0"/>
    <w:rsid w:val="5555DA79"/>
    <w:rsid w:val="5608D473"/>
    <w:rsid w:val="564B08F1"/>
    <w:rsid w:val="5671C6ED"/>
    <w:rsid w:val="57628463"/>
    <w:rsid w:val="57B28C50"/>
    <w:rsid w:val="57D47703"/>
    <w:rsid w:val="58271E7C"/>
    <w:rsid w:val="5843D950"/>
    <w:rsid w:val="5954D3B8"/>
    <w:rsid w:val="5A0A8BBB"/>
    <w:rsid w:val="5A931F2B"/>
    <w:rsid w:val="5B6C29DA"/>
    <w:rsid w:val="5BC644CC"/>
    <w:rsid w:val="5CA2E68E"/>
    <w:rsid w:val="5D838C26"/>
    <w:rsid w:val="6342A252"/>
    <w:rsid w:val="63544E6E"/>
    <w:rsid w:val="63A75F1C"/>
    <w:rsid w:val="63A7A64E"/>
    <w:rsid w:val="63C529D6"/>
    <w:rsid w:val="642A76E9"/>
    <w:rsid w:val="64E3707C"/>
    <w:rsid w:val="64E77798"/>
    <w:rsid w:val="64F5F9B5"/>
    <w:rsid w:val="6699132F"/>
    <w:rsid w:val="66B0EBDA"/>
    <w:rsid w:val="66C2A921"/>
    <w:rsid w:val="66CB6BED"/>
    <w:rsid w:val="66D2E2DB"/>
    <w:rsid w:val="672C445B"/>
    <w:rsid w:val="674BE006"/>
    <w:rsid w:val="67E43C50"/>
    <w:rsid w:val="6861546C"/>
    <w:rsid w:val="69571B62"/>
    <w:rsid w:val="69C04E96"/>
    <w:rsid w:val="69EA8F0D"/>
    <w:rsid w:val="6A3A7CB7"/>
    <w:rsid w:val="6AF899B3"/>
    <w:rsid w:val="6B071406"/>
    <w:rsid w:val="6BEC70B5"/>
    <w:rsid w:val="6C222F20"/>
    <w:rsid w:val="6CE1EBB3"/>
    <w:rsid w:val="6E56FDC3"/>
    <w:rsid w:val="6EF5DA22"/>
    <w:rsid w:val="6F9CD17C"/>
    <w:rsid w:val="6FA25016"/>
    <w:rsid w:val="712AA165"/>
    <w:rsid w:val="71B6F13D"/>
    <w:rsid w:val="7417B172"/>
    <w:rsid w:val="742A3996"/>
    <w:rsid w:val="746B6979"/>
    <w:rsid w:val="7496C6EE"/>
    <w:rsid w:val="755F181A"/>
    <w:rsid w:val="7592E34D"/>
    <w:rsid w:val="75BCDF8C"/>
    <w:rsid w:val="760367E0"/>
    <w:rsid w:val="76895C88"/>
    <w:rsid w:val="773589BF"/>
    <w:rsid w:val="7834FFA1"/>
    <w:rsid w:val="79535EF4"/>
    <w:rsid w:val="7AF57CE7"/>
    <w:rsid w:val="7B493DDE"/>
    <w:rsid w:val="7B6FD31A"/>
    <w:rsid w:val="7BBE9C1C"/>
    <w:rsid w:val="7CB3FE99"/>
    <w:rsid w:val="7CD4DE62"/>
    <w:rsid w:val="7CEE4115"/>
    <w:rsid w:val="7D4A2563"/>
    <w:rsid w:val="7E4FCEFA"/>
    <w:rsid w:val="7F001B5A"/>
    <w:rsid w:val="7F923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50"/>
    <w:rPr>
      <w:rFonts w:ascii="Arial" w:eastAsia="Times New Roman" w:hAnsi="Arial"/>
      <w:lang w:val="en-US" w:eastAsia="en-US"/>
    </w:rPr>
  </w:style>
  <w:style w:type="paragraph" w:styleId="Heading1">
    <w:name w:val="heading 1"/>
    <w:aliases w:val="DoNotUse"/>
    <w:basedOn w:val="Normal"/>
    <w:next w:val="Body"/>
    <w:link w:val="Heading1Char"/>
    <w:uiPriority w:val="99"/>
    <w:qFormat/>
    <w:rsid w:val="00BA23AD"/>
    <w:pPr>
      <w:keepNext/>
      <w:numPr>
        <w:numId w:val="1"/>
      </w:numPr>
      <w:tabs>
        <w:tab w:val="left" w:pos="360"/>
      </w:tabs>
      <w:spacing w:before="240"/>
      <w:jc w:val="both"/>
      <w:outlineLvl w:val="0"/>
    </w:pPr>
    <w:rPr>
      <w:bCs/>
      <w:caps/>
      <w:color w:val="000000"/>
    </w:rPr>
  </w:style>
  <w:style w:type="paragraph" w:styleId="Heading2">
    <w:name w:val="heading 2"/>
    <w:aliases w:val="DoNotUse2"/>
    <w:basedOn w:val="Heading1"/>
    <w:next w:val="Body"/>
    <w:link w:val="Heading2Ch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Heading3">
    <w:name w:val="heading 3"/>
    <w:aliases w:val="DoNotUse3"/>
    <w:basedOn w:val="Heading2"/>
    <w:next w:val="Body"/>
    <w:link w:val="Heading3Char"/>
    <w:uiPriority w:val="99"/>
    <w:qFormat/>
    <w:rsid w:val="00BA23AD"/>
    <w:pPr>
      <w:numPr>
        <w:ilvl w:val="2"/>
      </w:numPr>
      <w:tabs>
        <w:tab w:val="clear" w:pos="360"/>
        <w:tab w:val="clear" w:pos="547"/>
        <w:tab w:val="left" w:pos="720"/>
      </w:tabs>
      <w:ind w:left="720"/>
      <w:outlineLvl w:val="2"/>
    </w:pPr>
    <w:rPr>
      <w:bCs/>
    </w:rPr>
  </w:style>
  <w:style w:type="paragraph" w:styleId="Heading4">
    <w:name w:val="heading 4"/>
    <w:aliases w:val="DoNotUse4"/>
    <w:basedOn w:val="Normal"/>
    <w:next w:val="Body"/>
    <w:link w:val="Heading4Ch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Heading5">
    <w:name w:val="heading 5"/>
    <w:aliases w:val="DoNotUse5"/>
    <w:basedOn w:val="Normal"/>
    <w:next w:val="Body"/>
    <w:link w:val="Heading5Char"/>
    <w:uiPriority w:val="99"/>
    <w:qFormat/>
    <w:rsid w:val="00BA23AD"/>
    <w:pPr>
      <w:numPr>
        <w:ilvl w:val="4"/>
        <w:numId w:val="1"/>
      </w:numPr>
      <w:spacing w:before="240"/>
      <w:ind w:left="1080"/>
      <w:jc w:val="both"/>
      <w:outlineLvl w:val="4"/>
    </w:pPr>
    <w:rPr>
      <w:bCs/>
      <w:iCs/>
      <w:color w:val="000000"/>
    </w:rPr>
  </w:style>
  <w:style w:type="paragraph" w:styleId="Heading6">
    <w:name w:val="heading 6"/>
    <w:aliases w:val="DoNotUse6"/>
    <w:basedOn w:val="Normal"/>
    <w:next w:val="Body"/>
    <w:link w:val="Heading6Ch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Heading7">
    <w:name w:val="heading 7"/>
    <w:aliases w:val="FIGTITLE"/>
    <w:basedOn w:val="Normal"/>
    <w:next w:val="Normal"/>
    <w:link w:val="Heading7Char"/>
    <w:uiPriority w:val="99"/>
    <w:qFormat/>
    <w:rsid w:val="00BA23AD"/>
    <w:pPr>
      <w:spacing w:before="240"/>
      <w:jc w:val="center"/>
      <w:outlineLvl w:val="6"/>
    </w:pPr>
    <w:rPr>
      <w:caps/>
      <w:color w:val="01A0E9"/>
    </w:rPr>
  </w:style>
  <w:style w:type="paragraph" w:styleId="Heading8">
    <w:name w:val="heading 8"/>
    <w:aliases w:val="TTITLE"/>
    <w:basedOn w:val="Normal"/>
    <w:next w:val="Normal"/>
    <w:link w:val="Heading8Char"/>
    <w:uiPriority w:val="99"/>
    <w:qFormat/>
    <w:rsid w:val="00BA23AD"/>
    <w:pPr>
      <w:spacing w:before="240" w:after="240"/>
      <w:jc w:val="center"/>
      <w:outlineLvl w:val="7"/>
    </w:pPr>
    <w:rPr>
      <w:iCs/>
      <w:caps/>
      <w:color w:val="01A0E9"/>
    </w:rPr>
  </w:style>
  <w:style w:type="paragraph" w:styleId="Heading9">
    <w:name w:val="heading 9"/>
    <w:aliases w:val="DO NOT USE,DoNotUse9"/>
    <w:basedOn w:val="Normal"/>
    <w:next w:val="Normal"/>
    <w:link w:val="Heading9Char"/>
    <w:uiPriority w:val="99"/>
    <w:qFormat/>
    <w:rsid w:val="00BA23AD"/>
    <w:pPr>
      <w:spacing w:before="240"/>
      <w:jc w:val="center"/>
      <w:outlineLvl w:val="8"/>
    </w:pPr>
    <w:rPr>
      <w:rFonts w:ascii="Helvetica" w:hAnsi="Helvetica" w:cs="Arial"/>
      <w:cap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otUse Char"/>
    <w:link w:val="Heading1"/>
    <w:uiPriority w:val="99"/>
    <w:rsid w:val="00BA23AD"/>
    <w:rPr>
      <w:rFonts w:ascii="Arial" w:eastAsia="Times New Roman" w:hAnsi="Arial" w:cs="Times New Roman"/>
      <w:bCs/>
      <w:caps/>
      <w:color w:val="000000"/>
      <w:sz w:val="20"/>
      <w:szCs w:val="20"/>
    </w:rPr>
  </w:style>
  <w:style w:type="character" w:customStyle="1" w:styleId="Heading2Char">
    <w:name w:val="Heading 2 Char"/>
    <w:aliases w:val="DoNotUse2 Char"/>
    <w:link w:val="Heading2"/>
    <w:uiPriority w:val="99"/>
    <w:rsid w:val="00BA23AD"/>
    <w:rPr>
      <w:rFonts w:ascii="Arial" w:eastAsia="Times New Roman" w:hAnsi="Arial" w:cs="Arial"/>
      <w:iCs/>
      <w:color w:val="000000"/>
      <w:sz w:val="20"/>
      <w:szCs w:val="20"/>
    </w:rPr>
  </w:style>
  <w:style w:type="character" w:customStyle="1" w:styleId="Heading3Char">
    <w:name w:val="Heading 3 Char"/>
    <w:aliases w:val="DoNotUse3 Char"/>
    <w:link w:val="Heading3"/>
    <w:uiPriority w:val="99"/>
    <w:rsid w:val="00BA23AD"/>
    <w:rPr>
      <w:rFonts w:ascii="Arial" w:eastAsia="Times New Roman" w:hAnsi="Arial" w:cs="Arial"/>
      <w:bCs/>
      <w:iCs/>
      <w:color w:val="000000"/>
      <w:sz w:val="20"/>
      <w:szCs w:val="20"/>
    </w:rPr>
  </w:style>
  <w:style w:type="character" w:customStyle="1" w:styleId="Heading4Char">
    <w:name w:val="Heading 4 Char"/>
    <w:aliases w:val="DoNotUse4 Char"/>
    <w:link w:val="Heading4"/>
    <w:uiPriority w:val="99"/>
    <w:rsid w:val="00BA23AD"/>
    <w:rPr>
      <w:rFonts w:ascii="Arial" w:eastAsia="Times New Roman" w:hAnsi="Arial" w:cs="Times New Roman"/>
      <w:bCs/>
      <w:color w:val="000000"/>
      <w:sz w:val="20"/>
      <w:szCs w:val="20"/>
    </w:rPr>
  </w:style>
  <w:style w:type="character" w:customStyle="1" w:styleId="Heading5Char">
    <w:name w:val="Heading 5 Char"/>
    <w:aliases w:val="DoNotUse5 Char"/>
    <w:link w:val="Heading5"/>
    <w:uiPriority w:val="99"/>
    <w:rsid w:val="00BA23AD"/>
    <w:rPr>
      <w:rFonts w:ascii="Arial" w:eastAsia="Times New Roman" w:hAnsi="Arial" w:cs="Times New Roman"/>
      <w:bCs/>
      <w:iCs/>
      <w:color w:val="000000"/>
      <w:sz w:val="20"/>
      <w:szCs w:val="20"/>
    </w:rPr>
  </w:style>
  <w:style w:type="character" w:customStyle="1" w:styleId="Heading6Char">
    <w:name w:val="Heading 6 Char"/>
    <w:aliases w:val="DoNotUse6 Char"/>
    <w:link w:val="Heading6"/>
    <w:uiPriority w:val="99"/>
    <w:rsid w:val="00BA23AD"/>
    <w:rPr>
      <w:rFonts w:ascii="Arial" w:eastAsia="Times New Roman" w:hAnsi="Arial" w:cs="Times New Roman"/>
      <w:bCs/>
      <w:color w:val="000000"/>
      <w:sz w:val="20"/>
      <w:szCs w:val="20"/>
    </w:rPr>
  </w:style>
  <w:style w:type="character" w:customStyle="1" w:styleId="Heading7Char">
    <w:name w:val="Heading 7 Char"/>
    <w:aliases w:val="FIGTITLE Char"/>
    <w:link w:val="Heading7"/>
    <w:uiPriority w:val="99"/>
    <w:rsid w:val="00BA23AD"/>
    <w:rPr>
      <w:rFonts w:ascii="Arial" w:eastAsia="Times New Roman" w:hAnsi="Arial" w:cs="Times New Roman"/>
      <w:caps/>
      <w:color w:val="01A0E9"/>
      <w:sz w:val="20"/>
      <w:szCs w:val="20"/>
    </w:rPr>
  </w:style>
  <w:style w:type="character" w:customStyle="1" w:styleId="Heading8Char">
    <w:name w:val="Heading 8 Char"/>
    <w:aliases w:val="TTITLE Char"/>
    <w:link w:val="Heading8"/>
    <w:uiPriority w:val="99"/>
    <w:rsid w:val="00BA23AD"/>
    <w:rPr>
      <w:rFonts w:ascii="Arial" w:eastAsia="Times New Roman" w:hAnsi="Arial" w:cs="Times New Roman"/>
      <w:iCs/>
      <w:caps/>
      <w:color w:val="01A0E9"/>
      <w:sz w:val="20"/>
      <w:szCs w:val="20"/>
    </w:rPr>
  </w:style>
  <w:style w:type="character" w:customStyle="1" w:styleId="Heading9Char">
    <w:name w:val="Heading 9 Char"/>
    <w:aliases w:val="DO NOT USE Char,DoNotUse9 Char"/>
    <w:link w:val="Heading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OC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Header">
    <w:name w:val="header"/>
    <w:basedOn w:val="Normal"/>
    <w:link w:val="HeaderChar"/>
    <w:uiPriority w:val="99"/>
    <w:rsid w:val="00BA23AD"/>
    <w:pPr>
      <w:tabs>
        <w:tab w:val="center" w:pos="4320"/>
        <w:tab w:val="right" w:pos="8640"/>
      </w:tabs>
    </w:pPr>
  </w:style>
  <w:style w:type="character" w:customStyle="1" w:styleId="HeaderChar">
    <w:name w:val="Header Char"/>
    <w:link w:val="Header"/>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Footer">
    <w:name w:val="footer"/>
    <w:basedOn w:val="Normal"/>
    <w:link w:val="FooterChar"/>
    <w:rsid w:val="00BA23AD"/>
    <w:pPr>
      <w:tabs>
        <w:tab w:val="center" w:pos="4320"/>
        <w:tab w:val="right" w:pos="8640"/>
      </w:tabs>
    </w:pPr>
  </w:style>
  <w:style w:type="character" w:customStyle="1" w:styleId="FooterChar">
    <w:name w:val="Footer Char"/>
    <w:link w:val="Footer"/>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nk">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le">
    <w:name w:val="Title"/>
    <w:basedOn w:val="Normal"/>
    <w:link w:val="TitleChar"/>
    <w:qFormat/>
    <w:rsid w:val="00BA23AD"/>
    <w:pPr>
      <w:ind w:left="173" w:right="360"/>
      <w:jc w:val="center"/>
    </w:pPr>
    <w:rPr>
      <w:noProof/>
      <w:color w:val="000000"/>
      <w:sz w:val="22"/>
      <w:szCs w:val="22"/>
    </w:rPr>
  </w:style>
  <w:style w:type="character" w:customStyle="1" w:styleId="TitleChar">
    <w:name w:val="Title Char"/>
    <w:link w:val="Titl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ind w:left="720" w:hanging="720"/>
    </w:pPr>
    <w:rPr>
      <w:rFonts w:ascii="Arial" w:eastAsia="Times New Roman" w:hAnsi="Arial"/>
      <w:bCs/>
      <w:iCs/>
      <w:caps/>
      <w:noProof/>
      <w:color w:val="000000"/>
      <w:lang w:val="en-US" w:eastAsia="en-US"/>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BalloonText">
    <w:name w:val="Balloon Text"/>
    <w:basedOn w:val="Normal"/>
    <w:link w:val="BalloonTextChar"/>
    <w:semiHidden/>
    <w:rsid w:val="00BA23AD"/>
    <w:rPr>
      <w:rFonts w:ascii="Tahoma" w:hAnsi="Tahoma" w:cs="Tahoma"/>
      <w:sz w:val="16"/>
      <w:szCs w:val="16"/>
    </w:rPr>
  </w:style>
  <w:style w:type="character" w:customStyle="1" w:styleId="BalloonTextChar">
    <w:name w:val="Balloon Text Char"/>
    <w:link w:val="BalloonText"/>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OC2">
    <w:name w:val="toc 2"/>
    <w:basedOn w:val="Normal"/>
    <w:next w:val="Normal"/>
    <w:autoRedefine/>
    <w:uiPriority w:val="39"/>
    <w:rsid w:val="00BA23AD"/>
    <w:pPr>
      <w:tabs>
        <w:tab w:val="left" w:pos="1440"/>
        <w:tab w:val="right" w:leader="dot" w:pos="10800"/>
      </w:tabs>
    </w:pPr>
  </w:style>
  <w:style w:type="paragraph" w:styleId="TOC3">
    <w:name w:val="toc 3"/>
    <w:basedOn w:val="Normal"/>
    <w:next w:val="Normal"/>
    <w:autoRedefine/>
    <w:uiPriority w:val="39"/>
    <w:rsid w:val="00BA23AD"/>
    <w:pPr>
      <w:tabs>
        <w:tab w:val="left" w:pos="1440"/>
        <w:tab w:val="right" w:leader="dot" w:pos="10800"/>
      </w:tabs>
    </w:pPr>
  </w:style>
  <w:style w:type="character" w:styleId="PageNumber">
    <w:name w:val="page number"/>
    <w:basedOn w:val="DefaultParagraphFont"/>
    <w:uiPriority w:val="99"/>
    <w:rsid w:val="00BA23AD"/>
  </w:style>
  <w:style w:type="paragraph" w:styleId="TOC4">
    <w:name w:val="toc 4"/>
    <w:basedOn w:val="Normal"/>
    <w:next w:val="Normal"/>
    <w:autoRedefine/>
    <w:uiPriority w:val="39"/>
    <w:rsid w:val="00BA23AD"/>
    <w:pPr>
      <w:tabs>
        <w:tab w:val="left" w:pos="1440"/>
        <w:tab w:val="right" w:leader="dot" w:pos="10800"/>
      </w:tabs>
    </w:pPr>
  </w:style>
  <w:style w:type="paragraph" w:styleId="TOC5">
    <w:name w:val="toc 5"/>
    <w:basedOn w:val="Normal"/>
    <w:next w:val="Normal"/>
    <w:autoRedefine/>
    <w:uiPriority w:val="39"/>
    <w:rsid w:val="00BA23AD"/>
    <w:pPr>
      <w:tabs>
        <w:tab w:val="left" w:pos="1440"/>
        <w:tab w:val="right" w:leader="dot" w:pos="10800"/>
      </w:tabs>
    </w:pPr>
  </w:style>
  <w:style w:type="paragraph" w:styleId="TOC6">
    <w:name w:val="toc 6"/>
    <w:basedOn w:val="Normal"/>
    <w:next w:val="Normal"/>
    <w:autoRedefine/>
    <w:uiPriority w:val="39"/>
    <w:rsid w:val="00BA23AD"/>
    <w:pPr>
      <w:tabs>
        <w:tab w:val="left" w:pos="1440"/>
        <w:tab w:val="right" w:leader="dot" w:pos="10800"/>
      </w:tabs>
    </w:pPr>
  </w:style>
  <w:style w:type="paragraph" w:styleId="TOC7">
    <w:name w:val="toc 7"/>
    <w:basedOn w:val="Normal"/>
    <w:next w:val="Normal"/>
    <w:autoRedefine/>
    <w:uiPriority w:val="39"/>
    <w:rsid w:val="00BA23AD"/>
    <w:pPr>
      <w:tabs>
        <w:tab w:val="left" w:pos="1440"/>
        <w:tab w:val="right" w:leader="dot" w:pos="10800"/>
      </w:tabs>
    </w:pPr>
    <w:rPr>
      <w:caps/>
    </w:rPr>
  </w:style>
  <w:style w:type="paragraph" w:styleId="TOC8">
    <w:name w:val="toc 8"/>
    <w:basedOn w:val="Normal"/>
    <w:next w:val="Normal"/>
    <w:autoRedefine/>
    <w:uiPriority w:val="39"/>
    <w:rsid w:val="00BA23AD"/>
    <w:pPr>
      <w:tabs>
        <w:tab w:val="left" w:pos="1440"/>
        <w:tab w:val="right" w:leader="dot" w:pos="10800"/>
      </w:tabs>
    </w:pPr>
    <w:rPr>
      <w:caps/>
    </w:rPr>
  </w:style>
  <w:style w:type="paragraph" w:styleId="TOC9">
    <w:name w:val="toc 9"/>
    <w:basedOn w:val="Normal"/>
    <w:next w:val="Normal"/>
    <w:autoRedefine/>
    <w:uiPriority w:val="39"/>
    <w:rsid w:val="00BA23AD"/>
    <w:pPr>
      <w:tabs>
        <w:tab w:val="left" w:pos="1440"/>
        <w:tab w:val="right" w:leader="dot" w:pos="10800"/>
      </w:tabs>
    </w:pPr>
    <w:rPr>
      <w:caps/>
    </w:rPr>
  </w:style>
  <w:style w:type="paragraph" w:styleId="TableofFigures">
    <w:name w:val="table of figures"/>
    <w:basedOn w:val="Normal"/>
    <w:next w:val="Normal"/>
    <w:uiPriority w:val="99"/>
    <w:rsid w:val="00BA23AD"/>
    <w:pPr>
      <w:ind w:left="400" w:hanging="400"/>
    </w:pPr>
  </w:style>
  <w:style w:type="paragraph" w:styleId="BodyTextIndent">
    <w:name w:val="Body Text Indent"/>
    <w:basedOn w:val="Normal"/>
    <w:link w:val="BodyTextIndentChar"/>
    <w:uiPriority w:val="99"/>
    <w:rsid w:val="00BA23AD"/>
    <w:pPr>
      <w:spacing w:before="40" w:after="40" w:line="288" w:lineRule="auto"/>
    </w:pPr>
    <w:rPr>
      <w:sz w:val="24"/>
    </w:rPr>
  </w:style>
  <w:style w:type="character" w:customStyle="1" w:styleId="BodyTextIndentChar">
    <w:name w:val="Body Text Indent Char"/>
    <w:link w:val="BodyTextIndent"/>
    <w:uiPriority w:val="99"/>
    <w:rsid w:val="00BA23AD"/>
    <w:rPr>
      <w:rFonts w:ascii="Arial" w:eastAsia="Times New Roman" w:hAnsi="Arial" w:cs="Times New Roman"/>
      <w:sz w:val="24"/>
      <w:szCs w:val="20"/>
    </w:rPr>
  </w:style>
  <w:style w:type="paragraph" w:styleId="Caption">
    <w:name w:val="caption"/>
    <w:basedOn w:val="Normal"/>
    <w:next w:val="Normal"/>
    <w:uiPriority w:val="99"/>
    <w:qFormat/>
    <w:rsid w:val="00BA23AD"/>
    <w:pPr>
      <w:spacing w:before="40" w:after="40" w:line="288" w:lineRule="auto"/>
      <w:jc w:val="center"/>
    </w:pPr>
    <w:rPr>
      <w:caps/>
      <w:sz w:val="24"/>
      <w:lang w:val="en-GB"/>
    </w:rPr>
  </w:style>
  <w:style w:type="paragraph" w:styleId="BodyText">
    <w:name w:val="Body Text"/>
    <w:basedOn w:val="Normal"/>
    <w:link w:val="BodyTextChar"/>
    <w:uiPriority w:val="99"/>
    <w:rsid w:val="00BA23AD"/>
    <w:pPr>
      <w:spacing w:before="40" w:after="40" w:line="288" w:lineRule="auto"/>
    </w:pPr>
    <w:rPr>
      <w:color w:val="FF0000"/>
      <w:sz w:val="24"/>
      <w:lang w:val="en-GB"/>
    </w:rPr>
  </w:style>
  <w:style w:type="character" w:customStyle="1" w:styleId="BodyTextChar">
    <w:name w:val="Body Text Char"/>
    <w:link w:val="BodyText"/>
    <w:uiPriority w:val="99"/>
    <w:rsid w:val="00BA23AD"/>
    <w:rPr>
      <w:rFonts w:ascii="Arial" w:eastAsia="Times New Roman" w:hAnsi="Arial" w:cs="Times New Roman"/>
      <w:color w:val="FF0000"/>
      <w:sz w:val="24"/>
      <w:szCs w:val="20"/>
      <w:lang w:val="en-GB"/>
    </w:rPr>
  </w:style>
  <w:style w:type="paragraph" w:styleId="BodyTextIndent3">
    <w:name w:val="Body Text Indent 3"/>
    <w:basedOn w:val="Normal"/>
    <w:link w:val="BodyTextIndent3Char"/>
    <w:uiPriority w:val="99"/>
    <w:rsid w:val="00BA23AD"/>
    <w:pPr>
      <w:spacing w:before="40" w:after="40" w:line="288" w:lineRule="auto"/>
      <w:ind w:left="60"/>
    </w:pPr>
  </w:style>
  <w:style w:type="character" w:customStyle="1" w:styleId="BodyTextIndent3Char">
    <w:name w:val="Body Text Indent 3 Char"/>
    <w:link w:val="BodyTextIndent3"/>
    <w:uiPriority w:val="99"/>
    <w:rsid w:val="00BA23AD"/>
    <w:rPr>
      <w:rFonts w:ascii="Arial" w:eastAsia="Times New Roman" w:hAnsi="Arial" w:cs="Times New Roman"/>
      <w:sz w:val="20"/>
      <w:szCs w:val="20"/>
    </w:rPr>
  </w:style>
  <w:style w:type="paragraph" w:styleId="BodyText2">
    <w:name w:val="Body Text 2"/>
    <w:basedOn w:val="Normal"/>
    <w:link w:val="BodyText2Char"/>
    <w:uiPriority w:val="99"/>
    <w:rsid w:val="00BA23AD"/>
    <w:pPr>
      <w:spacing w:before="40" w:after="40" w:line="288" w:lineRule="auto"/>
    </w:pPr>
    <w:rPr>
      <w:color w:val="000000"/>
      <w:sz w:val="24"/>
      <w:lang w:val="en-GB"/>
    </w:rPr>
  </w:style>
  <w:style w:type="character" w:customStyle="1" w:styleId="BodyText2Char">
    <w:name w:val="Body Text 2 Char"/>
    <w:link w:val="BodyText2"/>
    <w:uiPriority w:val="99"/>
    <w:rsid w:val="00BA23AD"/>
    <w:rPr>
      <w:rFonts w:ascii="Arial" w:eastAsia="Times New Roman" w:hAnsi="Arial" w:cs="Times New Roman"/>
      <w:color w:val="000000"/>
      <w:sz w:val="24"/>
      <w:szCs w:val="20"/>
      <w:lang w:val="en-GB"/>
    </w:rPr>
  </w:style>
  <w:style w:type="paragraph" w:styleId="PlainText">
    <w:name w:val="Plain Text"/>
    <w:basedOn w:val="Normal"/>
    <w:link w:val="PlainTextChar"/>
    <w:uiPriority w:val="99"/>
    <w:rsid w:val="00BA23AD"/>
    <w:pPr>
      <w:spacing w:before="40" w:after="40" w:line="288" w:lineRule="auto"/>
    </w:pPr>
    <w:rPr>
      <w:rFonts w:ascii="Courier New" w:hAnsi="Courier New"/>
      <w:lang w:val="en-GB"/>
    </w:rPr>
  </w:style>
  <w:style w:type="character" w:customStyle="1" w:styleId="PlainTextChar">
    <w:name w:val="Plain Text Char"/>
    <w:link w:val="PlainText"/>
    <w:uiPriority w:val="99"/>
    <w:rsid w:val="00BA23AD"/>
    <w:rPr>
      <w:rFonts w:ascii="Courier New" w:eastAsia="Times New Roman" w:hAnsi="Courier New" w:cs="Times New Roman"/>
      <w:sz w:val="20"/>
      <w:szCs w:val="20"/>
      <w:lang w:val="en-GB"/>
    </w:rPr>
  </w:style>
  <w:style w:type="paragraph" w:styleId="BodyTextIndent2">
    <w:name w:val="Body Text Indent 2"/>
    <w:basedOn w:val="Normal"/>
    <w:link w:val="BodyTextIndent2Char"/>
    <w:rsid w:val="00BA23AD"/>
    <w:pPr>
      <w:spacing w:before="40" w:after="40" w:line="288" w:lineRule="auto"/>
      <w:ind w:left="720"/>
    </w:pPr>
  </w:style>
  <w:style w:type="character" w:customStyle="1" w:styleId="BodyTextIndent2Char">
    <w:name w:val="Body Text Indent 2 Char"/>
    <w:link w:val="BodyTextIndent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CommentReference">
    <w:name w:val="annotation reference"/>
    <w:uiPriority w:val="99"/>
    <w:rsid w:val="00BA23AD"/>
    <w:rPr>
      <w:rFonts w:cs="Times New Roman"/>
      <w:sz w:val="16"/>
      <w:szCs w:val="16"/>
    </w:rPr>
  </w:style>
  <w:style w:type="paragraph" w:styleId="CommentText">
    <w:name w:val="annotation text"/>
    <w:basedOn w:val="Normal"/>
    <w:link w:val="CommentTextChar"/>
    <w:uiPriority w:val="99"/>
    <w:rsid w:val="00BA23AD"/>
    <w:pPr>
      <w:spacing w:before="40" w:after="40" w:line="288" w:lineRule="auto"/>
    </w:pPr>
    <w:rPr>
      <w:lang w:val="en-GB"/>
    </w:rPr>
  </w:style>
  <w:style w:type="character" w:customStyle="1" w:styleId="CommentTextChar">
    <w:name w:val="Comment Text Char"/>
    <w:link w:val="CommentText"/>
    <w:uiPriority w:val="99"/>
    <w:rsid w:val="00BA23A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rsid w:val="00BA23AD"/>
    <w:rPr>
      <w:b/>
      <w:bCs/>
    </w:rPr>
  </w:style>
  <w:style w:type="character" w:customStyle="1" w:styleId="CommentSubjectChar">
    <w:name w:val="Comment Subject Char"/>
    <w:link w:val="CommentSubject"/>
    <w:uiPriority w:val="99"/>
    <w:rsid w:val="00BA23AD"/>
    <w:rPr>
      <w:rFonts w:ascii="Arial" w:eastAsia="Times New Roman" w:hAnsi="Arial" w:cs="Times New Roman"/>
      <w:b/>
      <w:bCs/>
      <w:sz w:val="20"/>
      <w:szCs w:val="20"/>
      <w:lang w:val="en-GB"/>
    </w:rPr>
  </w:style>
  <w:style w:type="paragraph" w:styleId="BlockText">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Emphasis">
    <w:name w:val="Emphasis"/>
    <w:uiPriority w:val="99"/>
    <w:qFormat/>
    <w:rsid w:val="00BA23AD"/>
    <w:rPr>
      <w:rFonts w:cs="Times New Roman"/>
      <w:i/>
      <w:iCs/>
    </w:rPr>
  </w:style>
  <w:style w:type="paragraph" w:customStyle="1" w:styleId="TOCHeading1">
    <w:name w:val="TOC Heading1"/>
    <w:basedOn w:val="Heading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Heading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FollowedHyperlink">
    <w:name w:val="FollowedHyperlink"/>
    <w:uiPriority w:val="99"/>
    <w:unhideWhenUsed/>
    <w:rsid w:val="00BA23AD"/>
    <w:rPr>
      <w:color w:val="800080"/>
      <w:u w:val="single"/>
    </w:rPr>
  </w:style>
  <w:style w:type="paragraph" w:styleId="DocumentMap">
    <w:name w:val="Document Map"/>
    <w:basedOn w:val="Normal"/>
    <w:link w:val="DocumentMapChar"/>
    <w:rsid w:val="00BA23AD"/>
    <w:pPr>
      <w:shd w:val="clear" w:color="auto" w:fill="000080"/>
    </w:pPr>
    <w:rPr>
      <w:rFonts w:ascii="Tahoma" w:hAnsi="Tahoma" w:cs="Tahoma"/>
    </w:rPr>
  </w:style>
  <w:style w:type="character" w:customStyle="1" w:styleId="DocumentMapChar">
    <w:name w:val="Document Map Char"/>
    <w:link w:val="DocumentMap"/>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line="300" w:lineRule="exact"/>
    </w:pPr>
    <w:rPr>
      <w:rFonts w:ascii="Arial" w:eastAsia="Arial" w:hAnsi="Arial"/>
      <w:sz w:val="26"/>
      <w:szCs w:val="22"/>
      <w:lang w:val="en-US" w:eastAsia="en-US"/>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olor w:val="000000"/>
      <w:sz w:val="18"/>
      <w:szCs w:val="24"/>
      <w:lang w:val="en-US" w:eastAsia="en-US"/>
    </w:rPr>
  </w:style>
  <w:style w:type="paragraph" w:customStyle="1" w:styleId="Headline1517">
    <w:name w:val="Headline 15/17"/>
    <w:qFormat/>
    <w:rsid w:val="00BA23AD"/>
    <w:pPr>
      <w:spacing w:after="60" w:line="300" w:lineRule="exact"/>
    </w:pPr>
    <w:rPr>
      <w:rFonts w:ascii="Arial" w:eastAsia="MS PGothic" w:hAnsi="Arial"/>
      <w:b/>
      <w:bCs/>
      <w:color w:val="000000"/>
      <w:sz w:val="30"/>
      <w:szCs w:val="28"/>
      <w:lang w:val="en-US" w:eastAsia="en-US"/>
    </w:rPr>
  </w:style>
  <w:style w:type="paragraph" w:customStyle="1" w:styleId="AuthorHeadline1214">
    <w:name w:val="Author Headline 12/14"/>
    <w:qFormat/>
    <w:rsid w:val="00BA23AD"/>
    <w:pPr>
      <w:spacing w:line="280" w:lineRule="exact"/>
    </w:pPr>
    <w:rPr>
      <w:rFonts w:ascii="Arial" w:eastAsia="MS PGothic" w:hAnsi="Arial" w:cs="Arial"/>
      <w:b/>
      <w:bCs/>
      <w:color w:val="000000"/>
      <w:sz w:val="24"/>
      <w:lang w:val="en-US" w:eastAsia="en-US"/>
    </w:rPr>
  </w:style>
  <w:style w:type="paragraph" w:customStyle="1" w:styleId="AuthorBody912">
    <w:name w:val="Author Body 9/12"/>
    <w:rsid w:val="00BA23AD"/>
    <w:pPr>
      <w:framePr w:hSpace="187" w:wrap="around" w:vAnchor="text" w:hAnchor="page" w:xAlign="center" w:y="1369"/>
      <w:spacing w:line="240" w:lineRule="exact"/>
    </w:pPr>
    <w:rPr>
      <w:rFonts w:ascii="Arial" w:eastAsia="Times New Roman" w:hAnsi="Arial" w:cs="Arial"/>
      <w:bCs/>
      <w:color w:val="000000"/>
      <w:sz w:val="18"/>
      <w:szCs w:val="16"/>
      <w:lang w:val="en-US" w:eastAsia="en-US"/>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lang w:val="en-US" w:eastAsia="en-US"/>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ListParagraph">
    <w:name w:val="List Paragraph"/>
    <w:basedOn w:val="Normal"/>
    <w:uiPriority w:val="99"/>
    <w:qFormat/>
    <w:rsid w:val="00BA23AD"/>
    <w:pPr>
      <w:ind w:left="720"/>
    </w:pPr>
    <w:rPr>
      <w:rFonts w:cs="Arial"/>
    </w:rPr>
  </w:style>
  <w:style w:type="character" w:styleId="BookTitle">
    <w:name w:val="Book Title"/>
    <w:uiPriority w:val="99"/>
    <w:qFormat/>
    <w:rsid w:val="00BA23AD"/>
    <w:rPr>
      <w:rFonts w:cs="Times New Roman"/>
      <w:b/>
      <w:smallCaps/>
      <w:spacing w:val="5"/>
    </w:rPr>
  </w:style>
  <w:style w:type="character" w:styleId="PlaceholderText">
    <w:name w:val="Placeholder Text"/>
    <w:uiPriority w:val="99"/>
    <w:semiHidden/>
    <w:rsid w:val="002A3F46"/>
    <w:rPr>
      <w:color w:val="808080"/>
    </w:rPr>
  </w:style>
  <w:style w:type="paragraph" w:styleId="Revision">
    <w:name w:val="Revision"/>
    <w:hidden/>
    <w:uiPriority w:val="99"/>
    <w:semiHidden/>
    <w:rsid w:val="009D02B5"/>
    <w:rPr>
      <w:rFonts w:ascii="Arial" w:eastAsia="Times New Roman" w:hAnsi="Arial"/>
      <w:lang w:val="en-US" w:eastAsia="en-US"/>
    </w:rPr>
  </w:style>
  <w:style w:type="table" w:styleId="TableGrid">
    <w:name w:val="Table Grid"/>
    <w:basedOn w:val="TableNormal"/>
    <w:uiPriority w:val="39"/>
    <w:rsid w:val="00FA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553977371">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51607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itus xmlns="http://schemas.titus.com/TitusProperties/">
  <TitusGUID xmlns="">49ddcbfb-5555-46e2-888c-ad3b9485d8a4</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4.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32460-B0A5-416D-AA22-C26FF7D31522}">
  <ds:schemaRefs>
    <ds:schemaRef ds:uri="http://schemas.openxmlformats.org/officeDocument/2006/bibliography"/>
  </ds:schemaRefs>
</ds:datastoreItem>
</file>

<file path=customXml/itemProps3.xml><?xml version="1.0" encoding="utf-8"?>
<ds:datastoreItem xmlns:ds="http://schemas.openxmlformats.org/officeDocument/2006/customXml" ds:itemID="{A1BBA41D-722D-4F97-B010-70200DA44330}">
  <ds:schemaRefs>
    <ds:schemaRef ds:uri="http://schemas.titus.com/TitusProperties/"/>
    <ds:schemaRef ds:uri=""/>
  </ds:schemaRefs>
</ds:datastoreItem>
</file>

<file path=customXml/itemProps4.xml><?xml version="1.0" encoding="utf-8"?>
<ds:datastoreItem xmlns:ds="http://schemas.openxmlformats.org/officeDocument/2006/customXml" ds:itemID="{2A5C8965-7A26-4C0C-9AA8-03ECBDE9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74BB41-A100-411C-AE4C-65464579A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7773</Words>
  <Characters>44308</Characters>
  <Application>Microsoft Office Word</Application>
  <DocSecurity>0</DocSecurity>
  <Lines>369</Lines>
  <Paragraphs>103</Paragraphs>
  <ScaleCrop>false</ScaleCrop>
  <Company>SAE International</Company>
  <LinksUpToDate>false</LinksUpToDate>
  <CharactersWithSpaces>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cp:lastModifiedBy>Smith, Darren M (UK Yeovil)</cp:lastModifiedBy>
  <cp:revision>9</cp:revision>
  <cp:lastPrinted>2018-04-12T12:42:00Z</cp:lastPrinted>
  <dcterms:created xsi:type="dcterms:W3CDTF">2024-10-22T02:16:00Z</dcterms:created>
  <dcterms:modified xsi:type="dcterms:W3CDTF">2024-10-22T07:52:00Z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49ddcbfb-5555-46e2-888c-ad3b9485d8a4</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